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从事城市生活垃圾处理服务审批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从事城市生活垃圾处理服务审批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《国务院对确需保留的行政审批项目设定行政许可的决定》（2004年6月29日国务院令第412号，2009年1月29日予以修改）第102项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柳城县城东大厦二楼城管局C20、C21号窗口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城管局C20号、C21号窗口咨询07727616871http://www.gxzf.gov.cn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政务服务管理办公室07727613566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20工作日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8工作日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不收费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从事城市生活垃圾经营性清扫、收集、运输、处理服务审批申请书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/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生活垃圾处理场(厂)选址的规划许可文件及生活垃圾处理场(厂)场所的产权证明或租用协议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3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从事城市生活垃圾经营性运输服务审批申请书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申请从事城市生活垃圾经营性运输服务审批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4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对环境污染突发事件的应急预案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5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提供沼气检测仪器以及其它环境监测设备仪器清单（含名称、编号、型号、检验时间等）及购置发票复印件、检验合格证，提供渗沥液监测井、尾气取样孔的平面位置示意图，提供在线监测系统验收合格证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6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提供垃圾处理的工艺运行、设备管理、环境监测与保护、财务管理、生产安全、计量统计等方面的管理制度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7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处理设施的详细介绍（包括所处的具体位置、占地面积、周围环境情况、地质情况、采用的处理工艺、处理能力、使用年限、设备能力及清单、人员配备情况等）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8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处理设施符合国家建设规范要求的文书(含工程验收文件及环境影响评价批复)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9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提供废水、废气和废渣可行性处理方案、规划设计方案及监测情况材料或记录及环保部门对“三废”处理的验收合格材料，如果是采用填埋工艺，还需同时提供垃圾填埋分区方案、填埋计划等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10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企业法人（或事业法人）营业证照(含符合规定的经营范围)及法人代表证件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申请从事城市生活垃圾经营性运输服务审批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提供废水、废气和废渣可行性处理方案、规划设计方案及监测报告或记录及环保部门对“三废”处理的验收合格报告，如果是采用填埋工艺，还需同时提供垃圾填埋分区方案、填埋计划等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12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注册资本金证明及银行资信证明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申请从事城市生活垃圾经营性运输服务审批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13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公安交管部门审验合格并符合环卫作业要求的垃圾处理场专用车辆（含扫地车、冲洒水车、推土机、压实机、各式密闭垃圾运输车等）证件和配置清单、产权证明，如属租用的，则同时提供租用协议书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14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从事城市生活垃圾处理服务审批的申请材料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15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管理、技术专业人员及技术负责人职称证明、工作经历及基本情况说明书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加盖申请人公章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