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方正小标宋简体" w:hAnsi="方正小标宋简体" w:eastAsia="方正小标宋简体" w:cs="方正小标宋简体"/>
          <w:color w:val="auto"/>
          <w:kern w:val="0"/>
          <w:sz w:val="52"/>
          <w:szCs w:val="52"/>
          <w:lang w:val="en-US" w:eastAsia="zh-CN"/>
        </w:rPr>
      </w:pPr>
      <w:r>
        <w:rPr>
          <w:rFonts w:hint="eastAsia" w:ascii="方正小标宋简体" w:hAnsi="方正小标宋简体" w:eastAsia="方正小标宋简体" w:cs="方正小标宋简体"/>
          <w:color w:val="auto"/>
          <w:kern w:val="0"/>
          <w:sz w:val="52"/>
          <w:szCs w:val="52"/>
          <w:lang w:val="en-US" w:eastAsia="zh-CN"/>
        </w:rPr>
        <w:t>中国共产党柳城县委员会组织部</w:t>
      </w:r>
    </w:p>
    <w:p>
      <w:pPr>
        <w:jc w:val="center"/>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lang w:eastAsia="zh-CN"/>
        </w:rPr>
        <w:t>202</w:t>
      </w:r>
      <w:r>
        <w:rPr>
          <w:rFonts w:hint="eastAsia" w:ascii="方正小标宋简体" w:hAnsi="方正小标宋简体" w:eastAsia="方正小标宋简体" w:cs="方正小标宋简体"/>
          <w:kern w:val="0"/>
          <w:sz w:val="52"/>
          <w:szCs w:val="52"/>
          <w:lang w:val="en-US" w:eastAsia="zh-CN"/>
        </w:rPr>
        <w:t>4</w:t>
      </w:r>
      <w:r>
        <w:rPr>
          <w:rFonts w:hint="eastAsia" w:ascii="方正小标宋简体" w:hAnsi="方正小标宋简体" w:eastAsia="方正小标宋简体" w:cs="方正小标宋简体"/>
          <w:kern w:val="0"/>
          <w:sz w:val="52"/>
          <w:szCs w:val="52"/>
        </w:rPr>
        <w:t>年部门决算</w:t>
      </w:r>
    </w:p>
    <w:p>
      <w:pPr>
        <w:rPr>
          <w:rFonts w:hint="eastAsia" w:ascii="方正小标宋简体" w:hAnsi="方正小标宋简体" w:eastAsia="方正小标宋简体" w:cs="方正小标宋简体"/>
          <w:kern w:val="0"/>
          <w:sz w:val="52"/>
          <w:szCs w:val="52"/>
        </w:rPr>
      </w:pPr>
    </w:p>
    <w:p>
      <w:pPr>
        <w:rPr>
          <w:rFonts w:hint="eastAsia" w:ascii="方正小标宋简体" w:hAnsi="方正小标宋简体" w:eastAsia="方正小标宋简体" w:cs="方正小标宋简体"/>
          <w:kern w:val="0"/>
          <w:sz w:val="52"/>
          <w:szCs w:val="52"/>
        </w:rPr>
      </w:pPr>
    </w:p>
    <w:p>
      <w:pPr>
        <w:rPr>
          <w:rFonts w:hint="eastAsia" w:ascii="方正小标宋简体" w:hAnsi="方正小标宋简体" w:eastAsia="方正小标宋简体" w:cs="方正小标宋简体"/>
          <w:kern w:val="0"/>
          <w:sz w:val="52"/>
          <w:szCs w:val="52"/>
        </w:rPr>
      </w:pPr>
    </w:p>
    <w:p>
      <w:pPr>
        <w:rPr>
          <w:rFonts w:hint="eastAsia" w:ascii="方正小标宋简体" w:hAnsi="方正小标宋简体" w:eastAsia="方正小标宋简体" w:cs="方正小标宋简体"/>
          <w:kern w:val="0"/>
          <w:sz w:val="52"/>
          <w:szCs w:val="52"/>
        </w:rPr>
      </w:pPr>
    </w:p>
    <w:p>
      <w:pPr>
        <w:rPr>
          <w:rFonts w:hint="eastAsia" w:ascii="方正小标宋简体" w:hAnsi="方正小标宋简体" w:eastAsia="方正小标宋简体" w:cs="方正小标宋简体"/>
          <w:kern w:val="0"/>
          <w:sz w:val="52"/>
          <w:szCs w:val="52"/>
        </w:rPr>
      </w:pPr>
    </w:p>
    <w:p>
      <w:pPr>
        <w:rPr>
          <w:rFonts w:hint="eastAsia" w:ascii="方正小标宋简体" w:hAnsi="方正小标宋简体" w:eastAsia="方正小标宋简体" w:cs="方正小标宋简体"/>
          <w:kern w:val="0"/>
          <w:sz w:val="52"/>
          <w:szCs w:val="52"/>
        </w:rPr>
      </w:pPr>
    </w:p>
    <w:p>
      <w:pPr>
        <w:rPr>
          <w:rFonts w:hint="eastAsia" w:ascii="方正小标宋简体" w:hAnsi="方正小标宋简体" w:eastAsia="方正小标宋简体" w:cs="方正小标宋简体"/>
          <w:kern w:val="0"/>
          <w:sz w:val="52"/>
          <w:szCs w:val="52"/>
        </w:rPr>
      </w:pPr>
    </w:p>
    <w:p>
      <w:pPr>
        <w:jc w:val="center"/>
        <w:rPr>
          <w:rFonts w:hint="eastAsia" w:ascii="方正小标宋简体" w:hAnsi="方正小标宋简体" w:eastAsia="方正小标宋简体" w:cs="方正小标宋简体"/>
          <w:kern w:val="0"/>
          <w:sz w:val="52"/>
          <w:szCs w:val="52"/>
        </w:rPr>
      </w:pPr>
      <w:r>
        <w:rPr>
          <w:rFonts w:hint="eastAsia" w:ascii="方正小标宋简体" w:hAnsi="方正小标宋简体" w:eastAsia="方正小标宋简体" w:cs="方正小标宋简体"/>
          <w:kern w:val="0"/>
          <w:sz w:val="52"/>
          <w:szCs w:val="52"/>
        </w:rPr>
        <w:t>202</w:t>
      </w:r>
      <w:r>
        <w:rPr>
          <w:rFonts w:hint="eastAsia" w:ascii="方正小标宋简体" w:hAnsi="方正小标宋简体" w:eastAsia="方正小标宋简体" w:cs="方正小标宋简体"/>
          <w:kern w:val="0"/>
          <w:sz w:val="52"/>
          <w:szCs w:val="52"/>
          <w:lang w:val="en-US" w:eastAsia="zh-CN"/>
        </w:rPr>
        <w:t>5</w:t>
      </w:r>
      <w:r>
        <w:rPr>
          <w:rFonts w:hint="eastAsia" w:ascii="方正小标宋简体" w:hAnsi="方正小标宋简体" w:eastAsia="方正小标宋简体" w:cs="方正小标宋简体"/>
          <w:kern w:val="0"/>
          <w:sz w:val="52"/>
          <w:szCs w:val="52"/>
        </w:rPr>
        <w:t>年</w:t>
      </w:r>
      <w:r>
        <w:rPr>
          <w:rFonts w:hint="eastAsia" w:ascii="方正小标宋简体" w:hAnsi="方正小标宋简体" w:eastAsia="方正小标宋简体" w:cs="方正小标宋简体"/>
          <w:kern w:val="0"/>
          <w:sz w:val="52"/>
          <w:szCs w:val="52"/>
          <w:lang w:val="en-US" w:eastAsia="zh-CN"/>
        </w:rPr>
        <w:t>9</w:t>
      </w:r>
      <w:r>
        <w:rPr>
          <w:rFonts w:hint="eastAsia" w:ascii="方正小标宋简体" w:hAnsi="方正小标宋简体" w:eastAsia="方正小标宋简体" w:cs="方正小标宋简体"/>
          <w:kern w:val="0"/>
          <w:sz w:val="52"/>
          <w:szCs w:val="52"/>
        </w:rPr>
        <w:t>月</w:t>
      </w:r>
    </w:p>
    <w:p>
      <w:pPr>
        <w:jc w:val="center"/>
        <w:rPr>
          <w:rFonts w:hint="eastAsia" w:ascii="ArialUnicodeMS" w:eastAsia="ArialUnicodeMS" w:cs="ArialUnicodeMS"/>
          <w:kern w:val="0"/>
          <w:sz w:val="32"/>
          <w:szCs w:val="32"/>
        </w:rPr>
      </w:pPr>
    </w:p>
    <w:p>
      <w:pPr>
        <w:jc w:val="center"/>
        <w:rPr>
          <w:rFonts w:hint="eastAsia" w:ascii="ArialUnicodeMS" w:eastAsia="ArialUnicodeMS" w:cs="ArialUnicodeMS"/>
          <w:kern w:val="0"/>
          <w:sz w:val="32"/>
          <w:szCs w:val="32"/>
        </w:rPr>
      </w:pPr>
    </w:p>
    <w:p>
      <w:pPr>
        <w:jc w:val="both"/>
        <w:rPr>
          <w:rFonts w:hint="eastAsia" w:ascii="仿宋" w:hAnsi="仿宋" w:eastAsia="仿宋_GB2312"/>
          <w:b/>
          <w:sz w:val="44"/>
          <w:szCs w:val="44"/>
        </w:rPr>
      </w:pPr>
    </w:p>
    <w:p>
      <w:pPr>
        <w:jc w:val="center"/>
        <w:rPr>
          <w:rFonts w:hint="eastAsia" w:ascii="黑体" w:hAnsi="黑体" w:eastAsia="黑体" w:cs="黑体"/>
          <w:b/>
          <w:sz w:val="44"/>
          <w:szCs w:val="44"/>
        </w:rPr>
      </w:pPr>
      <w:r>
        <w:rPr>
          <w:rFonts w:hint="eastAsia" w:ascii="黑体" w:hAnsi="黑体" w:eastAsia="黑体" w:cs="黑体"/>
          <w:b/>
          <w:sz w:val="44"/>
          <w:szCs w:val="44"/>
        </w:rPr>
        <w:t>目    录</w:t>
      </w:r>
    </w:p>
    <w:p>
      <w:pPr>
        <w:jc w:val="center"/>
        <w:rPr>
          <w:rFonts w:hint="eastAsia" w:ascii="仿宋" w:hAnsi="仿宋" w:eastAsia="仿宋_GB2312"/>
          <w:b/>
          <w:sz w:val="44"/>
          <w:szCs w:val="44"/>
        </w:rPr>
      </w:pPr>
    </w:p>
    <w:p>
      <w:pPr>
        <w:jc w:val="left"/>
        <w:rPr>
          <w:rFonts w:hint="eastAsia" w:ascii="黑体" w:hAnsi="黑体" w:eastAsia="黑体"/>
          <w:sz w:val="32"/>
          <w:szCs w:val="32"/>
        </w:rPr>
      </w:pPr>
      <w:r>
        <w:rPr>
          <w:rFonts w:hint="eastAsia" w:ascii="黑体" w:hAnsi="黑体" w:eastAsia="黑体"/>
          <w:sz w:val="32"/>
          <w:szCs w:val="32"/>
        </w:rPr>
        <w:t xml:space="preserve">    第一部分：</w:t>
      </w:r>
      <w:r>
        <w:rPr>
          <w:rFonts w:hint="eastAsia" w:ascii="黑体" w:hAnsi="黑体" w:eastAsia="黑体"/>
          <w:sz w:val="32"/>
          <w:szCs w:val="32"/>
          <w:lang w:eastAsia="zh-CN"/>
        </w:rPr>
        <w:t>单位</w:t>
      </w:r>
      <w:r>
        <w:rPr>
          <w:rFonts w:hint="eastAsia" w:ascii="黑体" w:hAnsi="黑体" w:eastAsia="黑体"/>
          <w:sz w:val="32"/>
          <w:szCs w:val="32"/>
        </w:rPr>
        <w:t>概况</w:t>
      </w:r>
    </w:p>
    <w:p>
      <w:pPr>
        <w:rPr>
          <w:rFonts w:hint="eastAsia" w:ascii="仿宋" w:hAnsi="仿宋" w:eastAsia="仿宋_GB2312"/>
          <w:sz w:val="32"/>
          <w:szCs w:val="32"/>
        </w:rPr>
      </w:pPr>
      <w:r>
        <w:rPr>
          <w:rFonts w:hint="eastAsia" w:ascii="仿宋" w:hAnsi="仿宋" w:eastAsia="仿宋_GB2312"/>
          <w:sz w:val="32"/>
          <w:szCs w:val="32"/>
        </w:rPr>
        <w:t xml:space="preserve">    一、主要职能</w:t>
      </w:r>
    </w:p>
    <w:p>
      <w:pPr>
        <w:rPr>
          <w:rFonts w:hint="eastAsia" w:ascii="仿宋" w:hAnsi="仿宋" w:eastAsia="仿宋_GB2312"/>
          <w:sz w:val="32"/>
          <w:szCs w:val="32"/>
        </w:rPr>
      </w:pPr>
      <w:r>
        <w:rPr>
          <w:rFonts w:hint="eastAsia" w:ascii="仿宋" w:hAnsi="仿宋" w:eastAsia="仿宋_GB2312"/>
          <w:sz w:val="32"/>
          <w:szCs w:val="32"/>
        </w:rPr>
        <w:t xml:space="preserve">    二、部门决算单位构成</w:t>
      </w:r>
    </w:p>
    <w:p>
      <w:pPr>
        <w:jc w:val="left"/>
        <w:rPr>
          <w:rFonts w:hint="eastAsia" w:ascii="黑体" w:hAnsi="黑体" w:eastAsia="黑体"/>
          <w:sz w:val="32"/>
          <w:szCs w:val="32"/>
        </w:rPr>
      </w:pPr>
      <w:r>
        <w:rPr>
          <w:rFonts w:hint="eastAsia" w:ascii="黑体" w:hAnsi="黑体" w:eastAsia="黑体"/>
          <w:sz w:val="32"/>
          <w:szCs w:val="32"/>
        </w:rPr>
        <w:t xml:space="preserve">    第二部分：</w:t>
      </w:r>
      <w:r>
        <w:rPr>
          <w:rFonts w:hint="eastAsia" w:ascii="黑体" w:hAnsi="黑体" w:eastAsia="黑体"/>
          <w:sz w:val="32"/>
          <w:szCs w:val="32"/>
          <w:lang w:eastAsia="zh-CN"/>
        </w:rPr>
        <w:t>2024</w:t>
      </w:r>
      <w:r>
        <w:rPr>
          <w:rFonts w:hint="eastAsia" w:ascii="黑体" w:hAnsi="黑体" w:eastAsia="黑体"/>
          <w:sz w:val="32"/>
          <w:szCs w:val="32"/>
        </w:rPr>
        <w:t>年部门决算报表</w:t>
      </w:r>
    </w:p>
    <w:p>
      <w:pPr>
        <w:rPr>
          <w:rFonts w:hint="eastAsia" w:ascii="仿宋" w:hAnsi="仿宋" w:eastAsia="仿宋_GB2312"/>
          <w:sz w:val="32"/>
          <w:szCs w:val="32"/>
        </w:rPr>
      </w:pPr>
      <w:r>
        <w:rPr>
          <w:rFonts w:hint="eastAsia" w:ascii="仿宋" w:hAnsi="仿宋" w:eastAsia="仿宋_GB2312"/>
          <w:b/>
          <w:sz w:val="32"/>
          <w:szCs w:val="32"/>
        </w:rPr>
        <w:t xml:space="preserve">   </w:t>
      </w:r>
      <w:r>
        <w:rPr>
          <w:rFonts w:hint="eastAsia" w:ascii="仿宋" w:hAnsi="仿宋" w:eastAsia="仿宋_GB2312"/>
          <w:sz w:val="32"/>
          <w:szCs w:val="32"/>
        </w:rPr>
        <w:t xml:space="preserve"> 表一：收入支出决算总表</w:t>
      </w:r>
    </w:p>
    <w:p>
      <w:pPr>
        <w:rPr>
          <w:rFonts w:hint="eastAsia" w:ascii="仿宋" w:hAnsi="仿宋" w:eastAsia="仿宋_GB2312"/>
          <w:sz w:val="32"/>
          <w:szCs w:val="32"/>
        </w:rPr>
      </w:pPr>
      <w:r>
        <w:rPr>
          <w:rFonts w:hint="eastAsia" w:ascii="仿宋" w:hAnsi="仿宋" w:eastAsia="仿宋_GB2312"/>
          <w:sz w:val="32"/>
          <w:szCs w:val="32"/>
        </w:rPr>
        <w:t xml:space="preserve">    表二：收入决算表</w:t>
      </w:r>
    </w:p>
    <w:p>
      <w:pPr>
        <w:rPr>
          <w:rFonts w:hint="eastAsia" w:ascii="仿宋" w:hAnsi="仿宋" w:eastAsia="仿宋_GB2312"/>
          <w:sz w:val="32"/>
          <w:szCs w:val="32"/>
        </w:rPr>
      </w:pPr>
      <w:r>
        <w:rPr>
          <w:rFonts w:hint="eastAsia" w:ascii="仿宋" w:hAnsi="仿宋" w:eastAsia="仿宋_GB2312"/>
          <w:sz w:val="32"/>
          <w:szCs w:val="32"/>
        </w:rPr>
        <w:t xml:space="preserve">    表三：支出决算表</w:t>
      </w:r>
    </w:p>
    <w:p>
      <w:pPr>
        <w:rPr>
          <w:rFonts w:hint="eastAsia" w:ascii="仿宋" w:hAnsi="仿宋" w:eastAsia="仿宋_GB2312"/>
          <w:sz w:val="32"/>
          <w:szCs w:val="32"/>
        </w:rPr>
      </w:pPr>
      <w:r>
        <w:rPr>
          <w:rFonts w:hint="eastAsia" w:ascii="仿宋" w:hAnsi="仿宋" w:eastAsia="仿宋_GB2312"/>
          <w:sz w:val="32"/>
          <w:szCs w:val="32"/>
        </w:rPr>
        <w:t xml:space="preserve">    表四：财政拨款收入支出决算总表</w:t>
      </w:r>
    </w:p>
    <w:p>
      <w:pPr>
        <w:rPr>
          <w:rFonts w:hint="eastAsia" w:ascii="仿宋" w:hAnsi="仿宋" w:eastAsia="仿宋_GB2312"/>
          <w:sz w:val="32"/>
          <w:szCs w:val="32"/>
        </w:rPr>
      </w:pPr>
      <w:r>
        <w:rPr>
          <w:rFonts w:hint="eastAsia" w:ascii="仿宋" w:hAnsi="仿宋" w:eastAsia="仿宋_GB2312"/>
          <w:sz w:val="32"/>
          <w:szCs w:val="32"/>
        </w:rPr>
        <w:t xml:space="preserve">    表五：一般公共预算财政拨款支出决算表</w:t>
      </w:r>
    </w:p>
    <w:p>
      <w:pPr>
        <w:rPr>
          <w:rFonts w:hint="eastAsia" w:ascii="仿宋" w:hAnsi="仿宋" w:eastAsia="仿宋_GB2312"/>
          <w:sz w:val="32"/>
          <w:szCs w:val="32"/>
        </w:rPr>
      </w:pPr>
      <w:r>
        <w:rPr>
          <w:rFonts w:hint="eastAsia" w:ascii="仿宋" w:hAnsi="仿宋" w:eastAsia="仿宋_GB2312"/>
          <w:sz w:val="32"/>
          <w:szCs w:val="32"/>
        </w:rPr>
        <w:t xml:space="preserve">    表六：一般公共预算财政拨款基本支出决算表</w:t>
      </w:r>
    </w:p>
    <w:p>
      <w:pPr>
        <w:rPr>
          <w:rFonts w:ascii="仿宋" w:hAnsi="仿宋" w:eastAsia="仿宋_GB2312"/>
          <w:sz w:val="32"/>
          <w:szCs w:val="32"/>
        </w:rPr>
      </w:pPr>
      <w:r>
        <w:rPr>
          <w:rFonts w:hint="eastAsia" w:ascii="仿宋" w:hAnsi="仿宋" w:eastAsia="仿宋_GB2312"/>
          <w:sz w:val="32"/>
          <w:szCs w:val="32"/>
        </w:rPr>
        <w:t xml:space="preserve">    表七：政府性基金预算财政拨款收入支出决算表</w:t>
      </w:r>
    </w:p>
    <w:p>
      <w:pPr>
        <w:ind w:firstLine="640"/>
        <w:rPr>
          <w:rFonts w:hint="eastAsia" w:ascii="仿宋" w:hAnsi="仿宋" w:eastAsia="仿宋_GB2312"/>
          <w:sz w:val="32"/>
          <w:szCs w:val="32"/>
        </w:rPr>
      </w:pPr>
      <w:r>
        <w:rPr>
          <w:rFonts w:hint="eastAsia" w:ascii="仿宋" w:hAnsi="仿宋" w:eastAsia="仿宋_GB2312"/>
          <w:sz w:val="32"/>
          <w:szCs w:val="32"/>
        </w:rPr>
        <w:t>表八：国有资本经营预算财政拨款支出决算表</w:t>
      </w:r>
    </w:p>
    <w:p>
      <w:pPr>
        <w:rPr>
          <w:rFonts w:hint="eastAsia" w:ascii="仿宋" w:hAnsi="仿宋" w:eastAsia="仿宋_GB2312"/>
          <w:sz w:val="32"/>
          <w:szCs w:val="32"/>
        </w:rPr>
      </w:pPr>
      <w:r>
        <w:rPr>
          <w:rFonts w:hint="eastAsia" w:ascii="仿宋" w:hAnsi="仿宋" w:eastAsia="仿宋_GB2312"/>
          <w:sz w:val="32"/>
          <w:szCs w:val="32"/>
        </w:rPr>
        <w:t xml:space="preserve">    表九：财政拨款“</w:t>
      </w:r>
      <w:r>
        <w:rPr>
          <w:rFonts w:ascii="仿宋" w:hAnsi="仿宋" w:eastAsia="仿宋_GB2312"/>
          <w:sz w:val="32"/>
          <w:szCs w:val="32"/>
        </w:rPr>
        <w:t>三公</w:t>
      </w:r>
      <w:r>
        <w:rPr>
          <w:rFonts w:hint="eastAsia" w:ascii="仿宋" w:hAnsi="仿宋" w:eastAsia="仿宋_GB2312"/>
          <w:sz w:val="32"/>
          <w:szCs w:val="32"/>
        </w:rPr>
        <w:t>”</w:t>
      </w:r>
      <w:r>
        <w:rPr>
          <w:rFonts w:ascii="仿宋" w:hAnsi="仿宋" w:eastAsia="仿宋_GB2312"/>
          <w:sz w:val="32"/>
          <w:szCs w:val="32"/>
        </w:rPr>
        <w:t>经费</w:t>
      </w:r>
      <w:r>
        <w:rPr>
          <w:rFonts w:hint="eastAsia" w:ascii="仿宋" w:hAnsi="仿宋" w:eastAsia="仿宋_GB2312"/>
          <w:sz w:val="32"/>
          <w:szCs w:val="32"/>
        </w:rPr>
        <w:t>支出决算表</w:t>
      </w:r>
    </w:p>
    <w:p>
      <w:pPr>
        <w:rPr>
          <w:rFonts w:hint="eastAsia" w:ascii="黑体" w:hAnsi="黑体" w:eastAsia="黑体"/>
          <w:sz w:val="32"/>
          <w:szCs w:val="32"/>
        </w:rPr>
      </w:pPr>
      <w:r>
        <w:rPr>
          <w:rFonts w:hint="eastAsia" w:ascii="仿宋" w:hAnsi="仿宋" w:eastAsia="仿宋_GB2312"/>
          <w:sz w:val="32"/>
          <w:szCs w:val="32"/>
        </w:rPr>
        <w:t xml:space="preserve">    </w:t>
      </w:r>
      <w:r>
        <w:rPr>
          <w:rFonts w:hint="eastAsia" w:ascii="黑体" w:hAnsi="黑体" w:eastAsia="黑体"/>
          <w:sz w:val="32"/>
          <w:szCs w:val="32"/>
        </w:rPr>
        <w:t>第三部分：</w:t>
      </w:r>
      <w:r>
        <w:rPr>
          <w:rFonts w:hint="eastAsia" w:ascii="黑体" w:hAnsi="黑体" w:eastAsia="黑体"/>
          <w:sz w:val="32"/>
          <w:szCs w:val="32"/>
          <w:lang w:eastAsia="zh-CN"/>
        </w:rPr>
        <w:t>2024</w:t>
      </w:r>
      <w:r>
        <w:rPr>
          <w:rFonts w:hint="eastAsia" w:ascii="黑体" w:hAnsi="黑体" w:eastAsia="黑体"/>
          <w:sz w:val="32"/>
          <w:szCs w:val="32"/>
        </w:rPr>
        <w:t>年度部门决算情况说明</w:t>
      </w:r>
    </w:p>
    <w:p>
      <w:pPr>
        <w:rPr>
          <w:rFonts w:hint="eastAsia" w:ascii="仿宋" w:hAnsi="仿宋" w:eastAsia="仿宋_GB2312"/>
          <w:sz w:val="32"/>
          <w:szCs w:val="32"/>
        </w:rPr>
      </w:pPr>
      <w:r>
        <w:rPr>
          <w:rFonts w:hint="eastAsia" w:ascii="仿宋" w:hAnsi="仿宋" w:eastAsia="仿宋_GB2312"/>
          <w:sz w:val="32"/>
          <w:szCs w:val="32"/>
        </w:rPr>
        <w:t xml:space="preserve">    一、收入支出决算总体情况说明</w:t>
      </w:r>
    </w:p>
    <w:p>
      <w:pPr>
        <w:rPr>
          <w:rFonts w:hint="eastAsia" w:ascii="仿宋" w:hAnsi="仿宋" w:eastAsia="仿宋_GB2312"/>
          <w:sz w:val="32"/>
          <w:szCs w:val="32"/>
        </w:rPr>
      </w:pPr>
      <w:r>
        <w:rPr>
          <w:rFonts w:hint="eastAsia" w:ascii="仿宋" w:hAnsi="仿宋" w:eastAsia="仿宋_GB2312"/>
          <w:sz w:val="32"/>
          <w:szCs w:val="32"/>
        </w:rPr>
        <w:t xml:space="preserve">    二、收入决算情况说明</w:t>
      </w:r>
    </w:p>
    <w:p>
      <w:pPr>
        <w:rPr>
          <w:rFonts w:hint="eastAsia" w:ascii="仿宋" w:hAnsi="仿宋" w:eastAsia="仿宋_GB2312"/>
          <w:sz w:val="32"/>
          <w:szCs w:val="32"/>
        </w:rPr>
      </w:pPr>
      <w:r>
        <w:rPr>
          <w:rFonts w:hint="eastAsia" w:ascii="仿宋" w:hAnsi="仿宋" w:eastAsia="仿宋_GB2312"/>
          <w:sz w:val="32"/>
          <w:szCs w:val="32"/>
        </w:rPr>
        <w:t xml:space="preserve">    三、支出决算情况说明</w:t>
      </w:r>
    </w:p>
    <w:p>
      <w:pPr>
        <w:rPr>
          <w:rFonts w:hint="eastAsia" w:ascii="仿宋" w:hAnsi="仿宋" w:eastAsia="仿宋_GB2312"/>
          <w:sz w:val="32"/>
          <w:szCs w:val="32"/>
        </w:rPr>
      </w:pPr>
      <w:r>
        <w:rPr>
          <w:rFonts w:hint="eastAsia" w:ascii="仿宋" w:hAnsi="仿宋" w:eastAsia="仿宋_GB2312"/>
          <w:sz w:val="32"/>
          <w:szCs w:val="32"/>
        </w:rPr>
        <w:t xml:space="preserve">    四、财政拨款收入支出决算总体情况说明</w:t>
      </w:r>
    </w:p>
    <w:p>
      <w:pPr>
        <w:rPr>
          <w:rFonts w:hint="eastAsia" w:ascii="仿宋" w:hAnsi="仿宋" w:eastAsia="仿宋_GB2312"/>
          <w:sz w:val="32"/>
          <w:szCs w:val="32"/>
        </w:rPr>
      </w:pPr>
      <w:r>
        <w:rPr>
          <w:rFonts w:hint="eastAsia" w:ascii="仿宋" w:hAnsi="仿宋" w:eastAsia="仿宋_GB2312"/>
          <w:sz w:val="32"/>
          <w:szCs w:val="32"/>
        </w:rPr>
        <w:t xml:space="preserve">    五、一般公共预算财政拨款支出决算情况说明</w:t>
      </w:r>
    </w:p>
    <w:p>
      <w:pPr>
        <w:rPr>
          <w:rFonts w:hint="eastAsia" w:ascii="仿宋" w:hAnsi="仿宋" w:eastAsia="仿宋_GB2312"/>
          <w:sz w:val="32"/>
          <w:szCs w:val="32"/>
        </w:rPr>
      </w:pPr>
      <w:r>
        <w:rPr>
          <w:rFonts w:hint="eastAsia" w:ascii="仿宋" w:hAnsi="仿宋" w:eastAsia="仿宋_GB2312"/>
          <w:sz w:val="32"/>
          <w:szCs w:val="32"/>
        </w:rPr>
        <w:t xml:space="preserve">    六、一般公共预算财政拨款基本支出决算情况说明</w:t>
      </w:r>
    </w:p>
    <w:p>
      <w:pPr>
        <w:ind w:firstLine="640"/>
        <w:rPr>
          <w:rFonts w:hint="eastAsia" w:ascii="仿宋" w:hAnsi="仿宋" w:eastAsia="仿宋_GB2312"/>
          <w:sz w:val="32"/>
          <w:szCs w:val="32"/>
        </w:rPr>
      </w:pPr>
      <w:r>
        <w:rPr>
          <w:rFonts w:hint="eastAsia" w:ascii="仿宋" w:hAnsi="仿宋" w:eastAsia="仿宋_GB2312"/>
          <w:sz w:val="32"/>
          <w:szCs w:val="32"/>
        </w:rPr>
        <w:t>七、政府性基金预算财政拨款收入支出决算情况说明</w:t>
      </w:r>
    </w:p>
    <w:p>
      <w:pPr>
        <w:ind w:firstLine="640"/>
        <w:rPr>
          <w:rFonts w:hint="eastAsia" w:ascii="仿宋" w:hAnsi="仿宋" w:eastAsia="仿宋_GB2312"/>
          <w:sz w:val="32"/>
          <w:szCs w:val="32"/>
        </w:rPr>
      </w:pPr>
      <w:r>
        <w:rPr>
          <w:rFonts w:hint="eastAsia" w:ascii="仿宋" w:hAnsi="仿宋" w:eastAsia="仿宋_GB2312"/>
          <w:sz w:val="32"/>
          <w:szCs w:val="32"/>
        </w:rPr>
        <w:t>八、国有资本经营预算财政拨款支出决算情况说明</w:t>
      </w:r>
    </w:p>
    <w:p>
      <w:pPr>
        <w:rPr>
          <w:rFonts w:hint="eastAsia" w:ascii="仿宋" w:hAnsi="仿宋" w:eastAsia="仿宋_GB2312"/>
          <w:sz w:val="32"/>
          <w:szCs w:val="32"/>
        </w:rPr>
      </w:pPr>
      <w:r>
        <w:rPr>
          <w:rFonts w:hint="eastAsia" w:ascii="仿宋" w:hAnsi="仿宋" w:eastAsia="仿宋_GB2312"/>
          <w:sz w:val="32"/>
          <w:szCs w:val="32"/>
        </w:rPr>
        <w:t xml:space="preserve">    九、财政拨款“三公”经费支出决算情况说明</w:t>
      </w:r>
    </w:p>
    <w:p>
      <w:pPr>
        <w:ind w:firstLine="640"/>
        <w:rPr>
          <w:rFonts w:hint="eastAsia" w:ascii="仿宋" w:hAnsi="仿宋" w:eastAsia="仿宋_GB2312"/>
          <w:sz w:val="32"/>
          <w:szCs w:val="32"/>
        </w:rPr>
      </w:pPr>
      <w:r>
        <w:rPr>
          <w:rFonts w:hint="eastAsia" w:ascii="仿宋" w:hAnsi="仿宋" w:eastAsia="仿宋_GB2312"/>
          <w:sz w:val="32"/>
          <w:szCs w:val="32"/>
        </w:rPr>
        <w:t>十、机关运行经费支出说明</w:t>
      </w:r>
    </w:p>
    <w:p>
      <w:pPr>
        <w:ind w:firstLine="640"/>
        <w:rPr>
          <w:rFonts w:hint="eastAsia" w:ascii="仿宋" w:hAnsi="仿宋" w:eastAsia="仿宋_GB2312"/>
          <w:sz w:val="32"/>
          <w:szCs w:val="32"/>
        </w:rPr>
      </w:pPr>
      <w:r>
        <w:rPr>
          <w:rFonts w:hint="eastAsia" w:ascii="仿宋" w:hAnsi="仿宋" w:eastAsia="仿宋_GB2312"/>
          <w:sz w:val="32"/>
          <w:szCs w:val="32"/>
        </w:rPr>
        <w:t>十一、政府采购支出说明</w:t>
      </w:r>
    </w:p>
    <w:p>
      <w:pPr>
        <w:ind w:firstLine="640"/>
        <w:rPr>
          <w:rFonts w:hint="eastAsia" w:ascii="仿宋" w:hAnsi="仿宋" w:eastAsia="仿宋_GB2312"/>
          <w:sz w:val="32"/>
          <w:szCs w:val="32"/>
        </w:rPr>
      </w:pPr>
      <w:r>
        <w:rPr>
          <w:rFonts w:hint="eastAsia" w:ascii="仿宋" w:hAnsi="仿宋" w:eastAsia="仿宋_GB2312"/>
          <w:sz w:val="32"/>
          <w:szCs w:val="32"/>
        </w:rPr>
        <w:t>十二、国有资产占用情况说明</w:t>
      </w:r>
    </w:p>
    <w:p>
      <w:pPr>
        <w:rPr>
          <w:rFonts w:hint="eastAsia" w:ascii="仿宋" w:hAnsi="仿宋" w:eastAsia="仿宋_GB2312"/>
          <w:sz w:val="32"/>
          <w:szCs w:val="32"/>
        </w:rPr>
      </w:pPr>
      <w:r>
        <w:rPr>
          <w:rFonts w:hint="eastAsia" w:ascii="仿宋" w:hAnsi="仿宋" w:eastAsia="仿宋_GB2312"/>
          <w:sz w:val="32"/>
          <w:szCs w:val="32"/>
        </w:rPr>
        <w:t xml:space="preserve">    十三、关于</w:t>
      </w:r>
      <w:r>
        <w:rPr>
          <w:rFonts w:hint="eastAsia" w:ascii="仿宋" w:hAnsi="仿宋" w:eastAsia="仿宋_GB2312"/>
          <w:sz w:val="32"/>
          <w:szCs w:val="32"/>
          <w:lang w:eastAsia="zh-CN"/>
        </w:rPr>
        <w:t>2024</w:t>
      </w:r>
      <w:r>
        <w:rPr>
          <w:rFonts w:hint="eastAsia" w:ascii="仿宋" w:hAnsi="仿宋" w:eastAsia="仿宋_GB2312"/>
          <w:sz w:val="32"/>
          <w:szCs w:val="32"/>
        </w:rPr>
        <w:t>年度绩效评价情况的说明</w:t>
      </w:r>
    </w:p>
    <w:p>
      <w:pPr>
        <w:rPr>
          <w:rFonts w:hint="eastAsia" w:ascii="黑体" w:hAnsi="黑体" w:eastAsia="黑体" w:cs="仿宋_GB2312"/>
          <w:kern w:val="0"/>
          <w:sz w:val="32"/>
          <w:szCs w:val="32"/>
        </w:rPr>
      </w:pPr>
      <w:r>
        <w:rPr>
          <w:rFonts w:hint="eastAsia" w:ascii="仿宋" w:hAnsi="仿宋" w:eastAsia="仿宋_GB2312"/>
          <w:sz w:val="32"/>
          <w:szCs w:val="32"/>
        </w:rPr>
        <w:t xml:space="preserve">   </w:t>
      </w:r>
      <w:r>
        <w:rPr>
          <w:rFonts w:hint="eastAsia" w:ascii="黑体" w:hAnsi="黑体" w:eastAsia="黑体"/>
          <w:sz w:val="32"/>
          <w:szCs w:val="32"/>
        </w:rPr>
        <w:t xml:space="preserve"> 第四部分  名词解释</w:t>
      </w:r>
    </w:p>
    <w:p>
      <w:pPr>
        <w:rPr>
          <w:rFonts w:hint="eastAsia" w:ascii="仿宋_GB2312" w:eastAsia="仿宋_GB2312" w:cs="仿宋_GB2312"/>
          <w:kern w:val="0"/>
          <w:sz w:val="32"/>
          <w:szCs w:val="32"/>
        </w:rPr>
      </w:pPr>
    </w:p>
    <w:p>
      <w:pPr>
        <w:rPr>
          <w:rFonts w:hint="eastAsia" w:ascii="仿宋_GB2312" w:eastAsia="仿宋_GB2312" w:cs="仿宋_GB2312"/>
          <w:kern w:val="0"/>
          <w:sz w:val="32"/>
          <w:szCs w:val="32"/>
        </w:rPr>
      </w:pPr>
    </w:p>
    <w:p>
      <w:pPr>
        <w:rPr>
          <w:rFonts w:hint="eastAsia" w:ascii="仿宋_GB2312" w:eastAsia="仿宋_GB2312" w:cs="仿宋_GB2312"/>
          <w:kern w:val="0"/>
          <w:sz w:val="32"/>
          <w:szCs w:val="32"/>
        </w:rPr>
      </w:pPr>
    </w:p>
    <w:p>
      <w:pPr>
        <w:rPr>
          <w:rFonts w:hint="eastAsia" w:ascii="仿宋_GB2312" w:eastAsia="仿宋_GB2312" w:cs="仿宋_GB2312"/>
          <w:kern w:val="0"/>
          <w:sz w:val="32"/>
          <w:szCs w:val="32"/>
        </w:rPr>
      </w:pPr>
    </w:p>
    <w:p>
      <w:pPr>
        <w:rPr>
          <w:rFonts w:hint="eastAsia" w:ascii="仿宋_GB2312" w:eastAsia="仿宋_GB2312" w:cs="仿宋_GB2312"/>
          <w:kern w:val="0"/>
          <w:sz w:val="32"/>
          <w:szCs w:val="32"/>
        </w:rPr>
      </w:pPr>
    </w:p>
    <w:p>
      <w:pPr>
        <w:rPr>
          <w:rFonts w:hint="eastAsia"/>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jc w:val="center"/>
        <w:rPr>
          <w:rFonts w:hint="eastAsia" w:ascii="黑体" w:hAnsi="黑体" w:eastAsia="黑体"/>
          <w:sz w:val="36"/>
          <w:szCs w:val="36"/>
        </w:rPr>
      </w:pPr>
      <w:r>
        <w:rPr>
          <w:rFonts w:hint="eastAsia" w:ascii="黑体" w:hAnsi="黑体" w:eastAsia="黑体"/>
          <w:sz w:val="36"/>
          <w:szCs w:val="36"/>
        </w:rPr>
        <w:t>第一部分：</w:t>
      </w:r>
      <w:r>
        <w:rPr>
          <w:rFonts w:hint="eastAsia" w:ascii="黑体" w:hAnsi="黑体" w:eastAsia="黑体"/>
          <w:sz w:val="36"/>
          <w:szCs w:val="36"/>
          <w:lang w:eastAsia="zh-CN"/>
        </w:rPr>
        <w:t>中国共产党柳城县委员会组织部</w:t>
      </w:r>
      <w:r>
        <w:rPr>
          <w:rFonts w:hint="eastAsia" w:ascii="黑体" w:hAnsi="黑体" w:eastAsia="黑体"/>
          <w:sz w:val="36"/>
          <w:szCs w:val="36"/>
          <w:lang w:val="en-US" w:eastAsia="zh-CN"/>
        </w:rPr>
        <w:t>单位</w:t>
      </w:r>
      <w:r>
        <w:rPr>
          <w:rFonts w:hint="eastAsia" w:ascii="黑体" w:hAnsi="黑体" w:eastAsia="黑体"/>
          <w:sz w:val="36"/>
          <w:szCs w:val="36"/>
        </w:rPr>
        <w:t>概况</w:t>
      </w:r>
    </w:p>
    <w:p>
      <w:pPr>
        <w:jc w:val="both"/>
        <w:rPr>
          <w:rFonts w:hint="eastAsia" w:ascii="黑体" w:hAnsi="黑体" w:eastAsia="黑体"/>
          <w:sz w:val="36"/>
          <w:szCs w:val="36"/>
        </w:rPr>
      </w:pP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ind w:firstLine="645"/>
        <w:rPr>
          <w:rFonts w:hint="eastAsia" w:ascii="仿宋" w:hAnsi="仿宋" w:eastAsia="仿宋_GB2312"/>
          <w:sz w:val="32"/>
          <w:szCs w:val="32"/>
        </w:rPr>
      </w:pPr>
      <w:r>
        <w:rPr>
          <w:rFonts w:hint="eastAsia" w:ascii="仿宋" w:hAnsi="仿宋" w:eastAsia="仿宋_GB2312"/>
          <w:sz w:val="32"/>
          <w:szCs w:val="32"/>
        </w:rPr>
        <w:t>1.贯彻落实新时代党的建设总要求和新时代党的组织路线，综合研究和指导全县党的建设制度改革，制定或参与制定全县党的建设制度改革的综合规划以及组织、干部、人才、公务员重要政策和制度。</w:t>
      </w:r>
    </w:p>
    <w:p>
      <w:pPr>
        <w:ind w:firstLine="645"/>
        <w:rPr>
          <w:rFonts w:hint="eastAsia" w:ascii="仿宋" w:hAnsi="仿宋" w:eastAsia="仿宋_GB2312"/>
          <w:sz w:val="32"/>
          <w:szCs w:val="32"/>
        </w:rPr>
      </w:pPr>
      <w:r>
        <w:rPr>
          <w:rFonts w:hint="eastAsia" w:ascii="仿宋" w:hAnsi="仿宋" w:eastAsia="仿宋_GB2312"/>
          <w:sz w:val="32"/>
          <w:szCs w:val="32"/>
        </w:rPr>
        <w:t>2.负责全县领导班子和干部队伍建设的总体规划和管理，负责县委管理领导班子和领导干部的考察考核、日常管理，审核办理任免、工资、档案、退休、兼职、待遇等有关事项。综合协调全县干部监督工作，落实干部监督制度、规定。</w:t>
      </w:r>
    </w:p>
    <w:p>
      <w:pPr>
        <w:ind w:firstLine="645"/>
        <w:rPr>
          <w:rFonts w:hint="eastAsia" w:ascii="仿宋" w:hAnsi="仿宋" w:eastAsia="仿宋_GB2312"/>
          <w:sz w:val="32"/>
          <w:szCs w:val="32"/>
        </w:rPr>
      </w:pPr>
      <w:r>
        <w:rPr>
          <w:rFonts w:hint="eastAsia" w:ascii="仿宋" w:hAnsi="仿宋" w:eastAsia="仿宋_GB2312"/>
          <w:sz w:val="32"/>
          <w:szCs w:val="32"/>
        </w:rPr>
        <w:t>3.负责全县党的建设工作特别是各领域基层党建工作以及党员队伍建设的政策研究、指导和监督检查，协调有关部门组织实施党内集中性学习教育。</w:t>
      </w:r>
    </w:p>
    <w:p>
      <w:pPr>
        <w:ind w:firstLine="645"/>
        <w:rPr>
          <w:rFonts w:hint="eastAsia" w:ascii="仿宋" w:hAnsi="仿宋" w:eastAsia="仿宋_GB2312"/>
          <w:sz w:val="32"/>
          <w:szCs w:val="32"/>
        </w:rPr>
      </w:pPr>
      <w:r>
        <w:rPr>
          <w:rFonts w:hint="eastAsia" w:ascii="仿宋" w:hAnsi="仿宋" w:eastAsia="仿宋_GB2312"/>
          <w:sz w:val="32"/>
          <w:szCs w:val="32"/>
        </w:rPr>
        <w:t>4.负责全县干部教育培训工作的整体规划、制度建设、指导、协调服务和督促检查，负责指导干部教育培训阵地建设，负责人才工作的指导、组织协调、督促落实，统筹推进全县人才队伍建设。</w:t>
      </w:r>
    </w:p>
    <w:p>
      <w:pPr>
        <w:ind w:firstLine="645"/>
        <w:rPr>
          <w:rFonts w:hint="eastAsia" w:ascii="仿宋" w:hAnsi="仿宋" w:eastAsia="仿宋_GB2312"/>
          <w:sz w:val="32"/>
          <w:szCs w:val="32"/>
        </w:rPr>
      </w:pPr>
      <w:r>
        <w:rPr>
          <w:rFonts w:hint="eastAsia" w:ascii="仿宋" w:hAnsi="仿宋" w:eastAsia="仿宋_GB2312"/>
          <w:sz w:val="32"/>
          <w:szCs w:val="32"/>
        </w:rPr>
        <w:t>5.负责对全县老干部工作的指导，负责督促、指导落实离退休干部党建工作责任，加强全县离退休干部党建工作。</w:t>
      </w:r>
    </w:p>
    <w:p>
      <w:pPr>
        <w:ind w:firstLine="645"/>
        <w:rPr>
          <w:rFonts w:hint="eastAsia" w:ascii="仿宋" w:hAnsi="仿宋" w:eastAsia="仿宋_GB2312"/>
          <w:sz w:val="32"/>
          <w:szCs w:val="32"/>
        </w:rPr>
      </w:pPr>
      <w:r>
        <w:rPr>
          <w:rFonts w:hint="eastAsia" w:ascii="仿宋" w:hAnsi="仿宋" w:eastAsia="仿宋_GB2312"/>
          <w:sz w:val="32"/>
          <w:szCs w:val="32"/>
        </w:rPr>
        <w:t>6.负责全县公务员队伍建设，组织实施公务员管理政策法规，承担公务员录用、交流、考核、奖惩、培训、监督、工资福利等工作。</w:t>
      </w:r>
    </w:p>
    <w:p>
      <w:pPr>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二、部门决算单位构成</w:t>
      </w:r>
    </w:p>
    <w:p>
      <w:pPr>
        <w:ind w:firstLine="645"/>
        <w:rPr>
          <w:rFonts w:hint="eastAsia" w:ascii="仿宋" w:hAnsi="仿宋" w:eastAsia="仿宋_GB2312"/>
          <w:sz w:val="32"/>
          <w:szCs w:val="32"/>
        </w:rPr>
      </w:pPr>
      <w:r>
        <w:rPr>
          <w:rFonts w:hint="eastAsia" w:ascii="仿宋" w:hAnsi="仿宋" w:eastAsia="仿宋_GB2312"/>
          <w:sz w:val="32"/>
          <w:szCs w:val="32"/>
        </w:rPr>
        <w:t>中共柳城县委组织部为机关行政单位，下设参照公务员管理事业单位2个，分别为柳城县党员干部现代远程教育管理办公室和柳城县老干部活动中心，事业单位1个，为柳城县基层党建服务中心。</w:t>
      </w:r>
    </w:p>
    <w:p>
      <w:pPr>
        <w:jc w:val="center"/>
        <w:rPr>
          <w:rFonts w:hint="eastAsia" w:ascii="仿宋" w:hAnsi="仿宋" w:eastAsia="仿宋_GB2312"/>
        </w:rPr>
      </w:pPr>
    </w:p>
    <w:p>
      <w:pPr>
        <w:jc w:val="center"/>
        <w:rPr>
          <w:rFonts w:hint="eastAsia"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hint="eastAsia" w:ascii="仿宋" w:hAnsi="仿宋" w:eastAsia="仿宋_GB2312"/>
        </w:rPr>
      </w:pPr>
    </w:p>
    <w:p>
      <w:pPr>
        <w:jc w:val="center"/>
        <w:rPr>
          <w:rFonts w:hint="eastAsia"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ascii="仿宋" w:hAnsi="仿宋" w:eastAsia="仿宋_GB2312"/>
        </w:rPr>
      </w:pPr>
    </w:p>
    <w:p>
      <w:pPr>
        <w:jc w:val="center"/>
        <w:rPr>
          <w:rFonts w:hint="eastAsia" w:ascii="仿宋" w:hAnsi="仿宋" w:eastAsia="仿宋_GB2312"/>
        </w:rPr>
      </w:pPr>
    </w:p>
    <w:p>
      <w:pPr>
        <w:jc w:val="center"/>
        <w:rPr>
          <w:rFonts w:ascii="仿宋" w:hAnsi="仿宋" w:eastAsia="仿宋_GB2312"/>
        </w:rPr>
      </w:pPr>
    </w:p>
    <w:p>
      <w:pPr>
        <w:jc w:val="center"/>
        <w:rPr>
          <w:rFonts w:hint="eastAsia" w:ascii="仿宋" w:hAnsi="仿宋" w:eastAsia="仿宋_GB2312"/>
        </w:rPr>
      </w:pPr>
    </w:p>
    <w:p>
      <w:pPr>
        <w:jc w:val="center"/>
        <w:rPr>
          <w:rFonts w:hint="eastAsia" w:ascii="仿宋" w:hAnsi="仿宋" w:eastAsia="仿宋_GB2312"/>
        </w:rPr>
      </w:pPr>
    </w:p>
    <w:p>
      <w:pPr>
        <w:jc w:val="center"/>
        <w:rPr>
          <w:rFonts w:hint="eastAsia" w:ascii="仿宋" w:hAnsi="仿宋" w:eastAsia="仿宋_GB2312"/>
        </w:rPr>
      </w:pPr>
    </w:p>
    <w:p>
      <w:pPr>
        <w:jc w:val="both"/>
        <w:rPr>
          <w:rFonts w:hint="eastAsia" w:ascii="仿宋" w:hAnsi="仿宋" w:eastAsia="仿宋_GB2312"/>
        </w:rPr>
      </w:pPr>
    </w:p>
    <w:p>
      <w:pPr>
        <w:ind w:firstLine="645"/>
        <w:jc w:val="center"/>
        <w:rPr>
          <w:rFonts w:hint="eastAsia" w:ascii="黑体" w:hAnsi="黑体" w:eastAsia="黑体"/>
          <w:sz w:val="36"/>
          <w:szCs w:val="36"/>
        </w:rPr>
      </w:pPr>
      <w:r>
        <w:rPr>
          <w:rFonts w:hint="eastAsia" w:ascii="黑体" w:hAnsi="黑体" w:eastAsia="黑体"/>
          <w:sz w:val="36"/>
          <w:szCs w:val="36"/>
        </w:rPr>
        <w:t>第二部分：</w:t>
      </w:r>
      <w:r>
        <w:rPr>
          <w:rFonts w:hint="eastAsia" w:ascii="黑体" w:hAnsi="黑体" w:eastAsia="黑体"/>
          <w:bCs/>
          <w:color w:val="000000"/>
          <w:sz w:val="36"/>
          <w:szCs w:val="36"/>
          <w:lang w:eastAsia="zh-CN"/>
        </w:rPr>
        <w:t>2024</w:t>
      </w:r>
      <w:r>
        <w:rPr>
          <w:rFonts w:hint="eastAsia" w:ascii="黑体" w:hAnsi="黑体" w:eastAsia="黑体"/>
          <w:sz w:val="36"/>
          <w:szCs w:val="36"/>
        </w:rPr>
        <w:t>年部门决算报表</w:t>
      </w:r>
    </w:p>
    <w:p>
      <w:pPr>
        <w:jc w:val="both"/>
        <w:rPr>
          <w:rFonts w:hint="eastAsia" w:ascii="黑体" w:hAnsi="黑体" w:eastAsia="黑体"/>
          <w:sz w:val="36"/>
          <w:szCs w:val="36"/>
        </w:rPr>
      </w:pPr>
    </w:p>
    <w:p>
      <w:pPr>
        <w:ind w:firstLine="640"/>
        <w:rPr>
          <w:rFonts w:hint="eastAsia" w:ascii="仿宋" w:hAnsi="仿宋" w:eastAsia="仿宋_GB2312"/>
          <w:color w:val="auto"/>
          <w:sz w:val="32"/>
          <w:szCs w:val="32"/>
        </w:rPr>
      </w:pPr>
      <w:r>
        <w:rPr>
          <w:rFonts w:hint="eastAsia" w:ascii="仿宋" w:hAnsi="仿宋" w:eastAsia="仿宋_GB2312"/>
          <w:color w:val="auto"/>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ind w:firstLine="640"/>
        <w:rPr>
          <w:rFonts w:hint="eastAsia" w:ascii="仿宋" w:hAnsi="仿宋" w:eastAsia="仿宋_GB2312"/>
          <w:color w:val="auto"/>
          <w:sz w:val="32"/>
          <w:szCs w:val="32"/>
        </w:rPr>
      </w:pPr>
    </w:p>
    <w:p>
      <w:pPr>
        <w:ind w:firstLine="640"/>
        <w:rPr>
          <w:rFonts w:hint="eastAsia" w:ascii="仿宋" w:hAnsi="仿宋" w:eastAsia="仿宋_GB2312"/>
          <w:color w:val="auto"/>
          <w:sz w:val="32"/>
          <w:szCs w:val="32"/>
        </w:rPr>
      </w:pPr>
    </w:p>
    <w:p>
      <w:pPr>
        <w:widowControl/>
        <w:jc w:val="center"/>
        <w:rPr>
          <w:rFonts w:hint="eastAsia" w:ascii="仿宋" w:hAnsi="仿宋" w:eastAsia="仿宋" w:cs="宋体"/>
          <w:kern w:val="0"/>
          <w:sz w:val="36"/>
          <w:szCs w:val="36"/>
        </w:rPr>
      </w:pPr>
      <w:r>
        <w:rPr>
          <w:rFonts w:hint="eastAsia" w:ascii="仿宋" w:hAnsi="仿宋" w:eastAsia="仿宋_GB2312" w:cs="宋体"/>
          <w:kern w:val="0"/>
          <w:sz w:val="36"/>
          <w:szCs w:val="36"/>
        </w:rPr>
        <w:t>表一：收入支出决算总表</w:t>
      </w:r>
    </w:p>
    <w:tbl>
      <w:tblPr>
        <w:tblStyle w:val="7"/>
        <w:tblpPr w:leftFromText="180" w:rightFromText="180" w:vertAnchor="text" w:horzAnchor="page" w:tblpX="1132" w:tblpY="662"/>
        <w:tblOverlap w:val="never"/>
        <w:tblW w:w="9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3"/>
        <w:gridCol w:w="435"/>
        <w:gridCol w:w="1005"/>
        <w:gridCol w:w="3240"/>
        <w:gridCol w:w="42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523"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435"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1005"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3240"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420"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1125" w:type="dxa"/>
            <w:tcBorders>
              <w:top w:val="nil"/>
              <w:left w:val="nil"/>
              <w:bottom w:val="nil"/>
              <w:right w:val="nil"/>
            </w:tcBorders>
            <w:tcMar>
              <w:top w:w="15" w:type="dxa"/>
              <w:left w:w="15" w:type="dxa"/>
              <w:right w:w="15" w:type="dxa"/>
            </w:tcMar>
            <w:vAlign w:val="bottom"/>
          </w:tcPr>
          <w:p>
            <w:pPr>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trPr>
        <w:tc>
          <w:tcPr>
            <w:tcW w:w="3523" w:type="dxa"/>
            <w:tcBorders>
              <w:top w:val="nil"/>
              <w:left w:val="nil"/>
              <w:bottom w:val="nil"/>
              <w:right w:val="nil"/>
            </w:tcBorders>
            <w:tcMar>
              <w:top w:w="15" w:type="dxa"/>
              <w:left w:w="15" w:type="dxa"/>
              <w:right w:w="15" w:type="dxa"/>
            </w:tcMar>
            <w:vAlign w:val="bottom"/>
          </w:tcPr>
          <w:p>
            <w:pPr>
              <w:widowControl/>
              <w:jc w:val="left"/>
              <w:textAlignment w:val="bottom"/>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2"/>
                <w:szCs w:val="22"/>
              </w:rPr>
              <w:t>部门：</w:t>
            </w:r>
          </w:p>
        </w:tc>
        <w:tc>
          <w:tcPr>
            <w:tcW w:w="435"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1005"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3240"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420" w:type="dxa"/>
            <w:tcBorders>
              <w:top w:val="nil"/>
              <w:left w:val="nil"/>
              <w:bottom w:val="nil"/>
              <w:right w:val="nil"/>
            </w:tcBorders>
            <w:tcMar>
              <w:top w:w="15" w:type="dxa"/>
              <w:left w:w="15" w:type="dxa"/>
              <w:right w:w="15" w:type="dxa"/>
            </w:tcMar>
            <w:vAlign w:val="bottom"/>
          </w:tcPr>
          <w:p>
            <w:pPr>
              <w:rPr>
                <w:rFonts w:hint="eastAsia" w:asciiTheme="minorEastAsia" w:hAnsiTheme="minorEastAsia" w:eastAsiaTheme="minorEastAsia" w:cstheme="minorEastAsia"/>
                <w:color w:val="000000"/>
                <w:sz w:val="20"/>
                <w:szCs w:val="20"/>
              </w:rPr>
            </w:pPr>
          </w:p>
        </w:tc>
        <w:tc>
          <w:tcPr>
            <w:tcW w:w="1125" w:type="dxa"/>
            <w:tcBorders>
              <w:top w:val="nil"/>
              <w:left w:val="nil"/>
              <w:bottom w:val="nil"/>
              <w:right w:val="nil"/>
            </w:tcBorders>
            <w:tcMar>
              <w:top w:w="15" w:type="dxa"/>
              <w:left w:w="15" w:type="dxa"/>
              <w:right w:w="15" w:type="dxa"/>
            </w:tcMar>
            <w:vAlign w:val="bottom"/>
          </w:tcPr>
          <w:p>
            <w:pPr>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96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收入</w:t>
            </w:r>
          </w:p>
        </w:tc>
        <w:tc>
          <w:tcPr>
            <w:tcW w:w="4785"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行次</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金额</w:t>
            </w: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行次</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栏次</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w:t>
            </w: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栏次</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一、一般公共预算财政拨款收入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872.63</w:t>
            </w: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一、一般公共服务支出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32</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645.34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二、政府性基金预算财政拨款收入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二、外交支出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33</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三、国有资本经营预算财政拨款收入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三、国防支出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34</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四、上级补助收入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四、公共安全支出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35</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五、事业收入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五、教育支出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36</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六、经营收入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六、科学技术支出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37</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七、附属单位上缴收入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7</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七、文化旅游体育与传媒支出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38</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八、其他收入</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8</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八、社会保障和就业支出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39</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112.94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9</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九、卫生健康支出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40</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十、节能环保支出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41</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11</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十一、城乡社区支出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42</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12</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十二、农林水支出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43</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13</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十三、交通运输支出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44</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14</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十四、资源勘探工业信息等支出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45</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15</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十五、商业服务业等支出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46</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16</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十六、金融支出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47</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17</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十七、援助其他地区支出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48</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18</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十八、自然资源海洋气象等支出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49</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19</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十九、住房保障支出</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50</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二十、粮油物资储备支出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51</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21</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二十一、国有资本经营预算支出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52</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22</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二十二、灾害防治及应急管理支出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53</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23</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二十三、其他支出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54</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b/>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24</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二十四、债务还本支出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55</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25</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二十五、债务付息支出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56</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26</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二十六、抗疫特别国债安排的支出</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57</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本年收入合计</w:t>
            </w:r>
          </w:p>
        </w:tc>
        <w:tc>
          <w:tcPr>
            <w:tcW w:w="4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27</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lang w:val="en-US" w:eastAsia="zh-CN"/>
              </w:rPr>
            </w:pPr>
            <w:r>
              <w:rPr>
                <w:rFonts w:hint="eastAsia" w:asciiTheme="minorEastAsia" w:hAnsiTheme="minorEastAsia" w:eastAsiaTheme="minorEastAsia" w:cstheme="minorEastAsia"/>
                <w:color w:val="000000"/>
                <w:sz w:val="22"/>
                <w:szCs w:val="22"/>
                <w:lang w:val="en-US" w:eastAsia="zh-CN"/>
              </w:rPr>
              <w:t>872.63</w:t>
            </w:r>
          </w:p>
        </w:tc>
        <w:tc>
          <w:tcPr>
            <w:tcW w:w="3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本年支出合计</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58</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color w:val="000000"/>
                <w:sz w:val="22"/>
                <w:szCs w:val="22"/>
                <w:lang w:val="en-US" w:eastAsia="zh-CN"/>
              </w:rPr>
              <w:t>872.63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使用非财政拨款结余</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28</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结余分配</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59</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年初结转和结余</w:t>
            </w: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29</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年末结转和结余</w:t>
            </w: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60</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3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w:t>
            </w:r>
          </w:p>
        </w:tc>
        <w:tc>
          <w:tcPr>
            <w:tcW w:w="10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highlight w:val="cyan"/>
              </w:rPr>
            </w:pPr>
          </w:p>
        </w:tc>
        <w:tc>
          <w:tcPr>
            <w:tcW w:w="3240"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42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61</w:t>
            </w:r>
          </w:p>
        </w:tc>
        <w:tc>
          <w:tcPr>
            <w:tcW w:w="1125"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52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总计</w:t>
            </w:r>
          </w:p>
        </w:tc>
        <w:tc>
          <w:tcPr>
            <w:tcW w:w="435"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31</w:t>
            </w:r>
          </w:p>
        </w:tc>
        <w:tc>
          <w:tcPr>
            <w:tcW w:w="100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FF0000"/>
                <w:sz w:val="22"/>
                <w:szCs w:val="22"/>
                <w:highlight w:val="red"/>
                <w:lang w:val="en-US" w:eastAsia="zh-CN"/>
              </w:rPr>
            </w:pPr>
            <w:r>
              <w:rPr>
                <w:rFonts w:hint="eastAsia" w:asciiTheme="minorEastAsia" w:hAnsiTheme="minorEastAsia" w:eastAsiaTheme="minorEastAsia" w:cstheme="minorEastAsia"/>
                <w:color w:val="000000"/>
                <w:sz w:val="22"/>
                <w:szCs w:val="22"/>
                <w:lang w:val="en-US" w:eastAsia="zh-CN"/>
              </w:rPr>
              <w:t>872.63</w:t>
            </w:r>
          </w:p>
        </w:tc>
        <w:tc>
          <w:tcPr>
            <w:tcW w:w="32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总计</w:t>
            </w:r>
          </w:p>
        </w:tc>
        <w:tc>
          <w:tcPr>
            <w:tcW w:w="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62</w:t>
            </w:r>
          </w:p>
        </w:tc>
        <w:tc>
          <w:tcPr>
            <w:tcW w:w="112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color w:val="000000"/>
                <w:sz w:val="22"/>
                <w:szCs w:val="22"/>
                <w:lang w:val="en-US" w:eastAsia="zh-CN"/>
              </w:rPr>
              <w:t>872.63</w:t>
            </w:r>
          </w:p>
        </w:tc>
      </w:tr>
    </w:tbl>
    <w:p>
      <w:pPr>
        <w:rPr>
          <w:rFonts w:hint="eastAsia" w:asciiTheme="minorEastAsia" w:hAnsiTheme="minorEastAsia" w:eastAsiaTheme="minorEastAsia" w:cstheme="minorEastAsia"/>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inorEastAsia" w:hAnsiTheme="minorEastAsia" w:eastAsiaTheme="minorEastAsia" w:cstheme="minorEastAsia"/>
        </w:rPr>
        <w:t>注：本表反映部门本年度的总收支和年末结转结余情况。本套报表金额单位转换时可能存在尾数误差。</w:t>
      </w:r>
    </w:p>
    <w:p>
      <w:pPr>
        <w:jc w:val="center"/>
        <w:rPr>
          <w:rFonts w:hint="eastAsia" w:ascii="仿宋" w:hAnsi="仿宋" w:eastAsia="仿宋_GB2312" w:cs="宋体"/>
          <w:kern w:val="0"/>
          <w:sz w:val="36"/>
          <w:szCs w:val="36"/>
        </w:rPr>
      </w:pPr>
      <w:r>
        <w:rPr>
          <w:rFonts w:hint="eastAsia" w:ascii="仿宋" w:hAnsi="仿宋" w:eastAsia="仿宋_GB2312" w:cs="宋体"/>
          <w:kern w:val="0"/>
          <w:sz w:val="36"/>
          <w:szCs w:val="36"/>
        </w:rPr>
        <w:t>表二：收入决算表</w:t>
      </w:r>
    </w:p>
    <w:p>
      <w:pPr>
        <w:jc w:val="center"/>
        <w:rPr>
          <w:rFonts w:hint="eastAsia" w:asciiTheme="minorEastAsia" w:hAnsiTheme="minorEastAsia" w:eastAsiaTheme="minorEastAsia" w:cstheme="minorEastAsia"/>
          <w:sz w:val="22"/>
          <w:szCs w:val="22"/>
        </w:rPr>
      </w:pPr>
      <w:r>
        <w:rPr>
          <w:rFonts w:hint="eastAsia" w:ascii="仿宋" w:hAnsi="仿宋" w:eastAsia="仿宋_GB2312" w:cs="宋体"/>
          <w:kern w:val="0"/>
          <w:sz w:val="36"/>
          <w:szCs w:val="36"/>
        </w:rPr>
        <w:t xml:space="preserve">                                </w:t>
      </w:r>
      <w:r>
        <w:rPr>
          <w:rFonts w:hint="eastAsia" w:ascii="仿宋" w:hAnsi="仿宋" w:eastAsia="仿宋_GB2312"/>
          <w:sz w:val="22"/>
          <w:szCs w:val="22"/>
        </w:rPr>
        <w:t xml:space="preserve">                                                                 </w:t>
      </w:r>
      <w:r>
        <w:rPr>
          <w:rFonts w:hint="eastAsia" w:asciiTheme="minorEastAsia" w:hAnsiTheme="minorEastAsia" w:eastAsiaTheme="minorEastAsia" w:cstheme="minorEastAsia"/>
          <w:sz w:val="22"/>
          <w:szCs w:val="22"/>
        </w:rPr>
        <w:t xml:space="preserve">公开02表 </w:t>
      </w:r>
    </w:p>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部门：                                                                                                               单位：万元                     </w:t>
      </w:r>
    </w:p>
    <w:tbl>
      <w:tblPr>
        <w:tblStyle w:val="7"/>
        <w:tblW w:w="141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2400"/>
        <w:gridCol w:w="1540"/>
        <w:gridCol w:w="1540"/>
        <w:gridCol w:w="1540"/>
        <w:gridCol w:w="1540"/>
        <w:gridCol w:w="1540"/>
        <w:gridCol w:w="1540"/>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3386"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科目编码</w:t>
            </w:r>
          </w:p>
        </w:tc>
        <w:tc>
          <w:tcPr>
            <w:tcW w:w="240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3386"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
                <w:bCs/>
                <w:kern w:val="0"/>
                <w:sz w:val="22"/>
                <w:szCs w:val="22"/>
              </w:rPr>
              <w:t>栏次</w:t>
            </w:r>
          </w:p>
        </w:tc>
        <w:tc>
          <w:tcPr>
            <w:tcW w:w="15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3</w:t>
            </w:r>
          </w:p>
        </w:tc>
        <w:tc>
          <w:tcPr>
            <w:tcW w:w="15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4</w:t>
            </w:r>
          </w:p>
        </w:tc>
        <w:tc>
          <w:tcPr>
            <w:tcW w:w="1540" w:type="dxa"/>
            <w:tcBorders>
              <w:top w:val="nil"/>
              <w:left w:val="nil"/>
              <w:bottom w:val="single" w:color="auto" w:sz="4" w:space="0"/>
              <w:right w:val="single" w:color="auto" w:sz="4" w:space="0"/>
            </w:tcBorders>
            <w:vAlign w:val="top"/>
          </w:tcPr>
          <w:p>
            <w:pPr>
              <w:widowControl/>
              <w:ind w:firstLine="660" w:firstLineChars="30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5</w:t>
            </w:r>
          </w:p>
        </w:tc>
        <w:tc>
          <w:tcPr>
            <w:tcW w:w="1540" w:type="dxa"/>
            <w:tcBorders>
              <w:top w:val="nil"/>
              <w:left w:val="nil"/>
              <w:bottom w:val="single" w:color="auto" w:sz="4" w:space="0"/>
              <w:right w:val="single" w:color="auto" w:sz="4" w:space="0"/>
            </w:tcBorders>
            <w:vAlign w:val="top"/>
          </w:tcPr>
          <w:p>
            <w:pPr>
              <w:widowControl/>
              <w:ind w:firstLine="660" w:firstLineChars="30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338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1540"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b/>
                <w:bCs/>
                <w:i w:val="0"/>
                <w:iCs w:val="0"/>
                <w:color w:val="000000"/>
                <w:kern w:val="0"/>
                <w:sz w:val="22"/>
                <w:szCs w:val="22"/>
                <w:u w:val="none"/>
                <w:lang w:val="en-US" w:eastAsia="zh-CN"/>
              </w:rPr>
              <w:t>872.63</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b/>
                <w:bCs/>
                <w:i w:val="0"/>
                <w:iCs w:val="0"/>
                <w:color w:val="000000"/>
                <w:kern w:val="0"/>
                <w:sz w:val="22"/>
                <w:szCs w:val="22"/>
                <w:u w:val="none"/>
                <w:lang w:val="en-US" w:eastAsia="zh-CN"/>
              </w:rPr>
              <w:t>872.63</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2010302</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一般行政管理事务</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0.2</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0.2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2013201</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行政运行</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334.39</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334.39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2013202</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一般行政管理事务</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203.31</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203.31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2013250</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事业运行</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94.22</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94.22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2013299</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其他组织事务支出</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13.22</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13.22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2080501</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行政单位离退休</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10.45</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10.45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2080505</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机关事业单位基本养老保险缴费支出</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68.27</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68.27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2080506</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机关事业单位职业年金缴费支出</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34.22</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34.22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2101101</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行政单位医疗</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26.67</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26.67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2101102</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事业单位医疗</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6.88</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6.88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2101103</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公务员医疗补助</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24.71</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24.71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2210201</w:t>
            </w: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住房公积金</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p>
        </w:tc>
        <w:tc>
          <w:tcPr>
            <w:tcW w:w="2400" w:type="dxa"/>
            <w:tcBorders>
              <w:top w:val="nil"/>
              <w:left w:val="nil"/>
              <w:bottom w:val="single" w:color="auto" w:sz="4" w:space="0"/>
              <w:right w:val="single" w:color="auto" w:sz="4" w:space="0"/>
            </w:tcBorders>
            <w:vAlign w:val="center"/>
          </w:tcPr>
          <w:p>
            <w:pPr>
              <w:widowControl/>
              <w:jc w:val="left"/>
              <w:textAlignment w:val="center"/>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jc w:val="right"/>
              <w:textAlignment w:val="center"/>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986"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240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bl>
    <w:p>
      <w:pPr>
        <w:ind w:firstLine="210" w:firstLineChars="100"/>
        <w:rPr>
          <w:rFonts w:hint="eastAsia" w:asciiTheme="minorEastAsia" w:hAnsiTheme="minorEastAsia" w:eastAsiaTheme="minorEastAsia" w:cstheme="minorEastAsia"/>
        </w:rPr>
      </w:pPr>
      <w:r>
        <w:rPr>
          <w:rFonts w:hint="eastAsia" w:asciiTheme="minorEastAsia" w:hAnsiTheme="minorEastAsia" w:eastAsiaTheme="minorEastAsia" w:cstheme="minorEastAsia"/>
        </w:rPr>
        <w:t>注：本表反映部门本年度取得的各项收入情况。</w:t>
      </w:r>
    </w:p>
    <w:p>
      <w:pPr>
        <w:wordWrap/>
        <w:adjustRightInd/>
        <w:snapToGrid/>
        <w:spacing w:line="240" w:lineRule="auto"/>
        <w:jc w:val="center"/>
        <w:rPr>
          <w:rFonts w:hint="eastAsia" w:ascii="仿宋" w:hAnsi="仿宋" w:eastAsia="仿宋_GB2312" w:cs="宋体"/>
          <w:kern w:val="0"/>
          <w:sz w:val="36"/>
          <w:szCs w:val="36"/>
        </w:rPr>
      </w:pPr>
      <w:r>
        <w:rPr>
          <w:rFonts w:hint="eastAsia" w:ascii="仿宋" w:hAnsi="仿宋" w:eastAsia="仿宋_GB2312" w:cs="宋体"/>
          <w:kern w:val="0"/>
          <w:sz w:val="36"/>
          <w:szCs w:val="36"/>
        </w:rPr>
        <w:t>表三：支出决算表</w:t>
      </w:r>
    </w:p>
    <w:p>
      <w:pPr>
        <w:wordWrap/>
        <w:adjustRightInd/>
        <w:snapToGrid/>
        <w:spacing w:line="240" w:lineRule="auto"/>
        <w:ind w:right="110"/>
        <w:jc w:val="right"/>
        <w:rPr>
          <w:rFonts w:hint="eastAsia" w:asciiTheme="minorEastAsia" w:hAnsiTheme="minorEastAsia" w:eastAsiaTheme="minorEastAsia" w:cstheme="minorEastAsia"/>
          <w:kern w:val="0"/>
          <w:sz w:val="36"/>
          <w:szCs w:val="36"/>
        </w:rPr>
      </w:pPr>
      <w:r>
        <w:rPr>
          <w:rFonts w:hint="eastAsia" w:asciiTheme="minorEastAsia" w:hAnsiTheme="minorEastAsia" w:eastAsiaTheme="minorEastAsia" w:cstheme="minorEastAsia"/>
          <w:sz w:val="22"/>
          <w:szCs w:val="22"/>
        </w:rPr>
        <w:t xml:space="preserve">公开03表 </w:t>
      </w:r>
    </w:p>
    <w:p>
      <w:pPr>
        <w:wordWrap/>
        <w:adjustRightInd/>
        <w:snapToGrid/>
        <w:spacing w:line="240" w:lineRule="auto"/>
        <w:ind w:right="110"/>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szCs w:val="22"/>
        </w:rPr>
        <w:t>部门：                                                                                                              单位：万元</w:t>
      </w:r>
    </w:p>
    <w:tbl>
      <w:tblPr>
        <w:tblStyle w:val="7"/>
        <w:tblW w:w="140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2088"/>
        <w:gridCol w:w="1709"/>
        <w:gridCol w:w="1842"/>
        <w:gridCol w:w="1701"/>
        <w:gridCol w:w="1701"/>
        <w:gridCol w:w="1843"/>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3268"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项 目</w:t>
            </w:r>
          </w:p>
        </w:tc>
        <w:tc>
          <w:tcPr>
            <w:tcW w:w="1709"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科目编码</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科目名称</w:t>
            </w: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left"/>
              <w:rPr>
                <w:rFonts w:hint="eastAsia" w:asciiTheme="minorEastAsia" w:hAnsiTheme="minorEastAsia" w:eastAsiaTheme="minorEastAsia" w:cstheme="minorEastAsia"/>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left"/>
              <w:rPr>
                <w:rFonts w:hint="eastAsia" w:asciiTheme="minorEastAsia" w:hAnsiTheme="minorEastAsia" w:eastAsiaTheme="minorEastAsia" w:cstheme="minorEastAsia"/>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left"/>
              <w:rPr>
                <w:rFonts w:hint="eastAsia" w:asciiTheme="minorEastAsia" w:hAnsiTheme="minorEastAsia" w:eastAsiaTheme="minorEastAsia" w:cstheme="minorEastAsia"/>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left"/>
              <w:rPr>
                <w:rFonts w:hint="eastAsia" w:asciiTheme="minorEastAsia" w:hAnsiTheme="minorEastAsia" w:eastAsiaTheme="minorEastAsia" w:cstheme="minorEastAsia"/>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left"/>
              <w:rPr>
                <w:rFonts w:hint="eastAsia" w:asciiTheme="minorEastAsia" w:hAnsiTheme="minorEastAsia" w:eastAsiaTheme="minorEastAsia" w:cstheme="minorEastAsia"/>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240" w:lineRule="auto"/>
              <w:jc w:val="left"/>
              <w:rPr>
                <w:rFonts w:hint="eastAsia" w:asciiTheme="minorEastAsia" w:hAnsiTheme="minorEastAsia" w:eastAsiaTheme="minorEastAsia" w:cstheme="minorEastAsia"/>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3268" w:type="dxa"/>
            <w:gridSpan w:val="2"/>
            <w:tcBorders>
              <w:top w:val="single" w:color="auto" w:sz="4" w:space="0"/>
              <w:left w:val="single" w:color="auto" w:sz="4" w:space="0"/>
              <w:bottom w:val="single" w:color="auto" w:sz="4" w:space="0"/>
              <w:right w:val="single" w:color="auto" w:sz="4" w:space="0"/>
            </w:tcBorders>
            <w:vAlign w:val="top"/>
          </w:tcPr>
          <w:p>
            <w:pPr>
              <w:widowControl/>
              <w:wordWrap/>
              <w:adjustRightInd/>
              <w:snapToGrid/>
              <w:spacing w:line="240" w:lineRule="auto"/>
              <w:ind w:firstLine="220" w:firstLineChars="10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栏次</w:t>
            </w:r>
          </w:p>
        </w:tc>
        <w:tc>
          <w:tcPr>
            <w:tcW w:w="1709" w:type="dxa"/>
            <w:tcBorders>
              <w:top w:val="nil"/>
              <w:left w:val="nil"/>
              <w:bottom w:val="single" w:color="auto" w:sz="4" w:space="0"/>
              <w:right w:val="single" w:color="auto" w:sz="4" w:space="0"/>
            </w:tcBorders>
            <w:vAlign w:val="top"/>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1</w:t>
            </w:r>
          </w:p>
        </w:tc>
        <w:tc>
          <w:tcPr>
            <w:tcW w:w="1842" w:type="dxa"/>
            <w:tcBorders>
              <w:top w:val="nil"/>
              <w:left w:val="nil"/>
              <w:bottom w:val="single" w:color="auto" w:sz="4" w:space="0"/>
              <w:right w:val="single" w:color="auto" w:sz="4" w:space="0"/>
            </w:tcBorders>
            <w:vAlign w:val="top"/>
          </w:tcPr>
          <w:p>
            <w:pPr>
              <w:widowControl/>
              <w:wordWrap/>
              <w:adjustRightInd/>
              <w:snapToGrid/>
              <w:spacing w:line="240" w:lineRule="auto"/>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2</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3</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4</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5</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32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wordWrap/>
              <w:adjustRightInd/>
              <w:snapToGrid/>
              <w:spacing w:line="240" w:lineRule="auto"/>
              <w:ind w:firstLine="1320" w:firstLineChars="600"/>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1709" w:type="dxa"/>
            <w:tcBorders>
              <w:top w:val="nil"/>
              <w:left w:val="nil"/>
              <w:bottom w:val="single" w:color="auto" w:sz="4" w:space="0"/>
              <w:right w:val="single" w:color="auto" w:sz="4" w:space="0"/>
            </w:tcBorders>
            <w:shd w:val="clear" w:color="auto" w:fill="FFFFFF"/>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b/>
                <w:bCs/>
                <w:i w:val="0"/>
                <w:iCs w:val="0"/>
                <w:color w:val="000000"/>
                <w:kern w:val="0"/>
                <w:sz w:val="22"/>
                <w:szCs w:val="22"/>
                <w:u w:val="none"/>
                <w:lang w:val="en-US" w:eastAsia="zh-CN"/>
              </w:rPr>
              <w:t>872.63</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b/>
                <w:bCs/>
                <w:i w:val="0"/>
                <w:iCs w:val="0"/>
                <w:color w:val="000000"/>
                <w:kern w:val="0"/>
                <w:sz w:val="22"/>
                <w:szCs w:val="22"/>
                <w:u w:val="none"/>
                <w:lang w:val="en-US" w:eastAsia="zh-CN"/>
              </w:rPr>
              <w:t>653.57</w:t>
            </w:r>
          </w:p>
        </w:tc>
        <w:tc>
          <w:tcPr>
            <w:tcW w:w="1701"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b/>
                <w:bCs/>
                <w:color w:val="000000"/>
                <w:kern w:val="0"/>
                <w:sz w:val="22"/>
                <w:szCs w:val="22"/>
                <w:lang w:val="en-US" w:eastAsia="zh-CN"/>
              </w:rPr>
            </w:pPr>
            <w:r>
              <w:rPr>
                <w:rFonts w:hint="eastAsia" w:asciiTheme="minorEastAsia" w:hAnsiTheme="minorEastAsia" w:eastAsiaTheme="minorEastAsia" w:cstheme="minorEastAsia"/>
                <w:b/>
                <w:bCs/>
                <w:color w:val="000000"/>
                <w:kern w:val="0"/>
                <w:sz w:val="22"/>
                <w:szCs w:val="22"/>
                <w:lang w:val="en-US" w:eastAsia="zh-CN"/>
              </w:rPr>
              <w:t>219.06</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2010302</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一般行政管理事务</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0.20</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0.20</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2013201</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行政运行</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334.39</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332.72</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1.66</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2013202</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一般行政管理事务</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203.31</w:t>
            </w:r>
          </w:p>
        </w:tc>
        <w:tc>
          <w:tcPr>
            <w:tcW w:w="1842"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203.31</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2013250</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事业运行</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94.22</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93.36</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0.87</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2013299</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其他组织事务支出</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13.22</w:t>
            </w:r>
          </w:p>
        </w:tc>
        <w:tc>
          <w:tcPr>
            <w:tcW w:w="1842"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13.22</w:t>
            </w: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2080501</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行政单位离退休</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10.45</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10.45</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6"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2080505</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机关事业单位基本养老保险缴费支出</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68.27</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68.27</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2080506</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机关事业单位职业年金缴费支出</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34.22</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34.22</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2101101</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行政单位医疗</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26.67</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26.67</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2101102</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事业单位医疗</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6.88</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6.88</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2101103</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公务员医疗补助</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24.71</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24.71</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2210201</w:t>
            </w:r>
          </w:p>
        </w:tc>
        <w:tc>
          <w:tcPr>
            <w:tcW w:w="2088"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住房公积金</w:t>
            </w:r>
          </w:p>
        </w:tc>
        <w:tc>
          <w:tcPr>
            <w:tcW w:w="1709"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1842"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1701"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wordWrap/>
              <w:adjustRightInd/>
              <w:snapToGrid/>
              <w:spacing w:line="240" w:lineRule="auto"/>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wordWrap/>
              <w:adjustRightInd/>
              <w:snapToGrid/>
              <w:spacing w:line="240" w:lineRule="auto"/>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bl>
    <w:p>
      <w:pPr>
        <w:wordWrap/>
        <w:adjustRightInd/>
        <w:snapToGrid/>
        <w:spacing w:line="240" w:lineRule="auto"/>
        <w:ind w:firstLine="315" w:firstLineChars="150"/>
        <w:rPr>
          <w:rFonts w:hint="eastAsia" w:asciiTheme="minorEastAsia" w:hAnsiTheme="minorEastAsia" w:eastAsiaTheme="minorEastAsia" w:cstheme="minorEastAsia"/>
        </w:rPr>
      </w:pPr>
      <w:r>
        <w:rPr>
          <w:rFonts w:hint="eastAsia" w:asciiTheme="minorEastAsia" w:hAnsiTheme="minorEastAsia" w:eastAsiaTheme="minorEastAsia" w:cstheme="minorEastAsia"/>
        </w:rPr>
        <w:t>注：本表反映部门本年度各项支出情况。</w:t>
      </w:r>
    </w:p>
    <w:p>
      <w:pPr>
        <w:rPr>
          <w:rFonts w:hint="eastAsia" w:ascii="仿宋" w:hAnsi="仿宋" w:eastAsia="仿宋_GB2312"/>
        </w:rPr>
      </w:pPr>
    </w:p>
    <w:p>
      <w:pPr>
        <w:rPr>
          <w:rFonts w:hint="eastAsia" w:ascii="仿宋" w:hAnsi="仿宋" w:eastAsia="仿宋_GB2312"/>
        </w:rPr>
      </w:pPr>
    </w:p>
    <w:p>
      <w:pPr>
        <w:rPr>
          <w:rFonts w:hint="eastAsia" w:ascii="仿宋" w:hAnsi="仿宋" w:eastAsia="仿宋_GB2312"/>
        </w:rPr>
      </w:pPr>
    </w:p>
    <w:p>
      <w:pPr>
        <w:ind w:firstLine="5040" w:firstLineChars="1400"/>
        <w:rPr>
          <w:rFonts w:hint="eastAsia" w:ascii="仿宋" w:hAnsi="仿宋" w:eastAsia="仿宋_GB2312" w:cs="宋体"/>
          <w:kern w:val="0"/>
          <w:sz w:val="36"/>
          <w:szCs w:val="36"/>
        </w:rPr>
      </w:pPr>
      <w:r>
        <w:rPr>
          <w:rFonts w:hint="eastAsia" w:ascii="仿宋" w:hAnsi="仿宋" w:eastAsia="仿宋_GB2312" w:cs="宋体"/>
          <w:kern w:val="0"/>
          <w:sz w:val="36"/>
          <w:szCs w:val="36"/>
        </w:rPr>
        <w:t>表四：财政拨款收入支出决算总表</w:t>
      </w:r>
    </w:p>
    <w:p>
      <w:pPr>
        <w:ind w:right="330"/>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公开04表</w:t>
      </w:r>
    </w:p>
    <w:p>
      <w:pPr>
        <w:ind w:right="3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部门：                                                                                                            单位：万元</w:t>
      </w:r>
    </w:p>
    <w:tbl>
      <w:tblPr>
        <w:tblStyle w:val="7"/>
        <w:tblW w:w="14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15"/>
        <w:gridCol w:w="540"/>
        <w:gridCol w:w="1380"/>
        <w:gridCol w:w="3387"/>
        <w:gridCol w:w="750"/>
        <w:gridCol w:w="1305"/>
        <w:gridCol w:w="1410"/>
        <w:gridCol w:w="139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9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收     入</w:t>
            </w:r>
          </w:p>
        </w:tc>
        <w:tc>
          <w:tcPr>
            <w:tcW w:w="9702"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301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w:t>
            </w:r>
          </w:p>
        </w:tc>
        <w:tc>
          <w:tcPr>
            <w:tcW w:w="54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行次</w:t>
            </w:r>
          </w:p>
        </w:tc>
        <w:tc>
          <w:tcPr>
            <w:tcW w:w="138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金额</w:t>
            </w:r>
          </w:p>
        </w:tc>
        <w:tc>
          <w:tcPr>
            <w:tcW w:w="3387"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项目</w:t>
            </w:r>
          </w:p>
        </w:tc>
        <w:tc>
          <w:tcPr>
            <w:tcW w:w="7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行次</w:t>
            </w:r>
          </w:p>
        </w:tc>
        <w:tc>
          <w:tcPr>
            <w:tcW w:w="130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合计</w:t>
            </w:r>
          </w:p>
        </w:tc>
        <w:tc>
          <w:tcPr>
            <w:tcW w:w="141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一般公共预算财政拨款</w:t>
            </w:r>
          </w:p>
        </w:tc>
        <w:tc>
          <w:tcPr>
            <w:tcW w:w="139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政府性基金预算财政拨款</w:t>
            </w:r>
          </w:p>
        </w:tc>
        <w:tc>
          <w:tcPr>
            <w:tcW w:w="145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301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54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38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338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7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30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41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3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45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栏次</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w:t>
            </w: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栏次</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w:t>
            </w: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一、一般公共预算财政拨款</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872.63</w:t>
            </w: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一、一般公共服务支出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33</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645.34</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645.34</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二、政府性基金预算财政拨款</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二、外交支出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34</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三、国有资本经营财政拨款</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三、国防支出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35</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四、公共安全支出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36</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五、教育支出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37</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六、科学技术支出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38</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7</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七、文化旅游体育与传媒支出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39</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8</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八、社会保障和就业支出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40</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112.94</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112.94</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9</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九、卫生健康支出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41</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58.26</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58.26</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10</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十、节能环保支出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42</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11</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十一、城乡社区支出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43</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12</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十二、农林水支出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44</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13</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十三、交通运输支出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45</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14</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十四、资源勘探工业信息等支出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46</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15</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十五、商业服务业等支出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47</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16</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十六、金融支出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48</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17</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十七、援助其他地区支出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49</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18</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十八、自然资源海洋气象等支出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50</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19</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十九、住房保障支出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51</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20</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二十、粮油物资储备支出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52</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21</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二十一、国有资本经营预算支出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53</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22</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二十二、灾害防治及应急管理支出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54</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23</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二十三、其他支出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55</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b/>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24</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二十四、债务还本支出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56</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25</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二十五、债务付息支出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57</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26</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二十六、抗疫特别国债安排的支出</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58</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本年收入合计</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27</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872.63</w:t>
            </w: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本年支出合计</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59</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872.63</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lang w:val="en-US"/>
              </w:rPr>
            </w:pPr>
            <w:r>
              <w:rPr>
                <w:rFonts w:hint="eastAsia" w:asciiTheme="minorEastAsia" w:hAnsiTheme="minorEastAsia" w:eastAsiaTheme="minorEastAsia" w:cstheme="minorEastAsia"/>
                <w:i w:val="0"/>
                <w:iCs w:val="0"/>
                <w:color w:val="000000"/>
                <w:kern w:val="0"/>
                <w:sz w:val="22"/>
                <w:szCs w:val="22"/>
                <w:u w:val="none"/>
                <w:lang w:val="en-US" w:eastAsia="zh-CN"/>
              </w:rPr>
              <w:t>872.63</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年初财政拨款结转和结余</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28</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年末财政拨款结转和结余</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60</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一般公共预算财政拨款</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29</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61</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政府性基金预算财政拨款</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30</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62</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 xml:space="preserve">  国有资本经营预算财政拨款</w:t>
            </w:r>
          </w:p>
        </w:tc>
        <w:tc>
          <w:tcPr>
            <w:tcW w:w="54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31</w:t>
            </w:r>
          </w:p>
        </w:tc>
        <w:tc>
          <w:tcPr>
            <w:tcW w:w="138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jc w:val="left"/>
              <w:rPr>
                <w:rFonts w:hint="eastAsia" w:asciiTheme="minorEastAsia" w:hAnsiTheme="minorEastAsia" w:eastAsiaTheme="minorEastAsia" w:cstheme="minorEastAsia"/>
                <w:color w:val="000000"/>
                <w:sz w:val="22"/>
                <w:szCs w:val="22"/>
              </w:rPr>
            </w:pP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63</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30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总计</w:t>
            </w:r>
          </w:p>
        </w:tc>
        <w:tc>
          <w:tcPr>
            <w:tcW w:w="540" w:type="dxa"/>
            <w:tcBorders>
              <w:top w:val="nil"/>
              <w:left w:val="nil"/>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32</w:t>
            </w:r>
          </w:p>
        </w:tc>
        <w:tc>
          <w:tcPr>
            <w:tcW w:w="138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872.63</w:t>
            </w:r>
          </w:p>
        </w:tc>
        <w:tc>
          <w:tcPr>
            <w:tcW w:w="3387"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kern w:val="0"/>
                <w:sz w:val="22"/>
                <w:szCs w:val="22"/>
              </w:rPr>
              <w:t>总计</w:t>
            </w:r>
          </w:p>
        </w:tc>
        <w:tc>
          <w:tcPr>
            <w:tcW w:w="7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64</w:t>
            </w:r>
          </w:p>
        </w:tc>
        <w:tc>
          <w:tcPr>
            <w:tcW w:w="130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872.63</w:t>
            </w:r>
          </w:p>
        </w:tc>
        <w:tc>
          <w:tcPr>
            <w:tcW w:w="141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872.63</w:t>
            </w:r>
          </w:p>
        </w:tc>
        <w:tc>
          <w:tcPr>
            <w:tcW w:w="139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c>
          <w:tcPr>
            <w:tcW w:w="145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eastAsia" w:asciiTheme="minorEastAsia" w:hAnsiTheme="minorEastAsia" w:eastAsiaTheme="minorEastAsia" w:cstheme="minorEastAsia"/>
                <w:color w:val="000000"/>
                <w:sz w:val="22"/>
                <w:szCs w:val="22"/>
              </w:rPr>
            </w:pPr>
          </w:p>
        </w:tc>
      </w:tr>
    </w:tbl>
    <w:p>
      <w:pPr>
        <w:ind w:firstLine="420" w:firstLineChars="200"/>
        <w:rPr>
          <w:rFonts w:hint="eastAsia" w:asciiTheme="minorEastAsia" w:hAnsiTheme="minorEastAsia" w:eastAsiaTheme="minorEastAsia" w:cstheme="minorEastAsia"/>
          <w:kern w:val="0"/>
          <w:sz w:val="36"/>
          <w:szCs w:val="36"/>
        </w:rPr>
      </w:pPr>
      <w:r>
        <w:rPr>
          <w:rFonts w:hint="eastAsia" w:asciiTheme="minorEastAsia" w:hAnsiTheme="minorEastAsia" w:eastAsiaTheme="minorEastAsia" w:cstheme="minorEastAsia"/>
        </w:rPr>
        <w:t>注：本表反映部门本年度一般公共预算财政拨款、政府性基金预算财政拨款和国有资本经营预算财政拨款的总收支和年末结转结余情况。</w:t>
      </w:r>
    </w:p>
    <w:p>
      <w:pPr>
        <w:jc w:val="both"/>
        <w:rPr>
          <w:rFonts w:hint="eastAsia" w:ascii="仿宋" w:hAnsi="仿宋" w:eastAsia="仿宋_GB2312" w:cs="宋体"/>
          <w:kern w:val="0"/>
          <w:sz w:val="36"/>
          <w:szCs w:val="36"/>
        </w:rPr>
      </w:pPr>
    </w:p>
    <w:p>
      <w:pPr>
        <w:jc w:val="center"/>
        <w:rPr>
          <w:rFonts w:hint="eastAsia" w:ascii="仿宋" w:hAnsi="仿宋" w:eastAsia="仿宋_GB2312" w:cs="宋体"/>
          <w:kern w:val="0"/>
          <w:sz w:val="36"/>
          <w:szCs w:val="36"/>
        </w:rPr>
      </w:pPr>
    </w:p>
    <w:p>
      <w:pPr>
        <w:jc w:val="center"/>
        <w:rPr>
          <w:rFonts w:hint="eastAsia" w:ascii="仿宋" w:hAnsi="仿宋" w:eastAsia="仿宋_GB2312" w:cs="宋体"/>
          <w:kern w:val="0"/>
          <w:sz w:val="36"/>
          <w:szCs w:val="36"/>
        </w:rPr>
      </w:pPr>
    </w:p>
    <w:p>
      <w:pPr>
        <w:jc w:val="center"/>
        <w:rPr>
          <w:rFonts w:hint="eastAsia" w:ascii="仿宋" w:hAnsi="仿宋" w:eastAsia="仿宋_GB2312" w:cs="宋体"/>
          <w:kern w:val="0"/>
          <w:sz w:val="36"/>
          <w:szCs w:val="36"/>
        </w:rPr>
      </w:pPr>
      <w:r>
        <w:rPr>
          <w:rFonts w:hint="eastAsia" w:ascii="仿宋" w:hAnsi="仿宋" w:eastAsia="仿宋_GB2312" w:cs="宋体"/>
          <w:kern w:val="0"/>
          <w:sz w:val="36"/>
          <w:szCs w:val="36"/>
        </w:rPr>
        <w:t>表五：</w:t>
      </w:r>
      <w:r>
        <w:rPr>
          <w:rFonts w:hint="eastAsia" w:ascii="仿宋" w:hAnsi="仿宋" w:eastAsia="仿宋_GB2312"/>
          <w:sz w:val="36"/>
          <w:szCs w:val="36"/>
        </w:rPr>
        <w:t>一般</w:t>
      </w:r>
      <w:r>
        <w:rPr>
          <w:rFonts w:hint="eastAsia" w:ascii="仿宋" w:hAnsi="仿宋" w:eastAsia="仿宋_GB2312" w:cs="宋体"/>
          <w:kern w:val="0"/>
          <w:sz w:val="36"/>
          <w:szCs w:val="36"/>
        </w:rPr>
        <w:t>公共预算财政拨款支出决算表</w:t>
      </w:r>
    </w:p>
    <w:p>
      <w:pPr>
        <w:ind w:right="33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公开05表</w:t>
      </w:r>
    </w:p>
    <w:p>
      <w:pPr>
        <w:ind w:right="330" w:firstLine="220" w:firstLineChars="10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部门：                                                                                                          单位：万元</w:t>
      </w:r>
    </w:p>
    <w:tbl>
      <w:tblPr>
        <w:tblStyle w:val="7"/>
        <w:tblW w:w="1347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3"/>
        <w:gridCol w:w="3000"/>
        <w:gridCol w:w="2900"/>
        <w:gridCol w:w="2900"/>
        <w:gridCol w:w="3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bCs/>
                <w:kern w:val="0"/>
                <w:sz w:val="18"/>
                <w:szCs w:val="18"/>
              </w:rPr>
              <w:t>栏次</w:t>
            </w:r>
          </w:p>
        </w:tc>
        <w:tc>
          <w:tcPr>
            <w:tcW w:w="290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kern w:val="0"/>
                <w:sz w:val="22"/>
                <w:szCs w:val="22"/>
              </w:rPr>
              <w:t>合计</w:t>
            </w:r>
          </w:p>
        </w:tc>
        <w:tc>
          <w:tcPr>
            <w:tcW w:w="2900" w:type="dxa"/>
            <w:tcBorders>
              <w:top w:val="nil"/>
              <w:left w:val="nil"/>
              <w:bottom w:val="single" w:color="auto" w:sz="4" w:space="0"/>
              <w:right w:val="single" w:color="auto" w:sz="4" w:space="0"/>
            </w:tcBorders>
            <w:shd w:val="clear" w:color="auto" w:fill="FFFFFF"/>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bCs/>
                <w:i w:val="0"/>
                <w:iCs w:val="0"/>
                <w:color w:val="000000"/>
                <w:kern w:val="0"/>
                <w:sz w:val="22"/>
                <w:szCs w:val="22"/>
                <w:u w:val="none"/>
                <w:lang w:val="en-US" w:eastAsia="zh-CN"/>
              </w:rPr>
              <w:t>872.63</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bCs/>
                <w:i w:val="0"/>
                <w:iCs w:val="0"/>
                <w:color w:val="000000"/>
                <w:kern w:val="0"/>
                <w:sz w:val="22"/>
                <w:szCs w:val="22"/>
                <w:u w:val="none"/>
                <w:lang w:val="en-US" w:eastAsia="zh-CN"/>
              </w:rPr>
              <w:t>653.57</w:t>
            </w:r>
          </w:p>
        </w:tc>
        <w:tc>
          <w:tcPr>
            <w:tcW w:w="3396"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bCs/>
                <w:color w:val="000000"/>
                <w:kern w:val="0"/>
                <w:sz w:val="22"/>
                <w:szCs w:val="22"/>
                <w:lang w:val="en-US" w:eastAsia="zh-CN"/>
              </w:rPr>
              <w:t>219.06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2010302</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2"/>
                <w:szCs w:val="22"/>
                <w:lang w:eastAsia="zh-CN"/>
              </w:rPr>
              <w:t>一般行政管理事务</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0.20</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0.20</w:t>
            </w:r>
          </w:p>
        </w:tc>
        <w:tc>
          <w:tcPr>
            <w:tcW w:w="3396"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2013201</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行政运行</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334.39</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i w:val="0"/>
                <w:iCs w:val="0"/>
                <w:color w:val="000000"/>
                <w:kern w:val="0"/>
                <w:sz w:val="22"/>
                <w:szCs w:val="22"/>
                <w:u w:val="none"/>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rPr>
              <w:t>332.72</w:t>
            </w:r>
          </w:p>
        </w:tc>
        <w:tc>
          <w:tcPr>
            <w:tcW w:w="3396"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2"/>
                <w:szCs w:val="22"/>
                <w:lang w:val="en-US" w:eastAsia="zh-CN"/>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2013202</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一般行政管理事务</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203.31</w:t>
            </w:r>
          </w:p>
        </w:tc>
        <w:tc>
          <w:tcPr>
            <w:tcW w:w="2900"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0"/>
                <w:szCs w:val="20"/>
              </w:rPr>
            </w:pPr>
          </w:p>
        </w:tc>
        <w:tc>
          <w:tcPr>
            <w:tcW w:w="3396"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203.31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rPr>
              <w:t>2013250</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事业运行</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94.22</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93.36</w:t>
            </w:r>
          </w:p>
        </w:tc>
        <w:tc>
          <w:tcPr>
            <w:tcW w:w="3396"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2"/>
                <w:szCs w:val="22"/>
                <w:lang w:val="en-US" w:eastAsia="zh-CN"/>
              </w:rPr>
              <w:t>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2013299</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其他组织事务支出</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13.22</w:t>
            </w:r>
          </w:p>
        </w:tc>
        <w:tc>
          <w:tcPr>
            <w:tcW w:w="2900"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0"/>
                <w:szCs w:val="20"/>
              </w:rPr>
            </w:pPr>
          </w:p>
        </w:tc>
        <w:tc>
          <w:tcPr>
            <w:tcW w:w="3396"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2080501</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行政单位离退休</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10.45</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10.45</w:t>
            </w:r>
          </w:p>
        </w:tc>
        <w:tc>
          <w:tcPr>
            <w:tcW w:w="3396"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2080505</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机关事业单位基本养老保险缴费支出</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68.27</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68.27</w:t>
            </w:r>
          </w:p>
        </w:tc>
        <w:tc>
          <w:tcPr>
            <w:tcW w:w="3396" w:type="dxa"/>
            <w:tcBorders>
              <w:top w:val="nil"/>
              <w:left w:val="nil"/>
              <w:bottom w:val="single" w:color="auto" w:sz="4" w:space="0"/>
              <w:right w:val="single" w:color="auto" w:sz="4" w:space="0"/>
            </w:tcBorders>
            <w:vAlign w:val="center"/>
          </w:tcPr>
          <w:p>
            <w:pPr>
              <w:wordWrap/>
              <w:adjustRightInd/>
              <w:snapToGrid/>
              <w:spacing w:line="240" w:lineRule="auto"/>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2080506</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机关事业单位职业年金缴费支出</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34.22</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34.22</w:t>
            </w:r>
          </w:p>
        </w:tc>
        <w:tc>
          <w:tcPr>
            <w:tcW w:w="3396"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2101101</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行政单位医疗</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26.67</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26.67</w:t>
            </w:r>
          </w:p>
        </w:tc>
        <w:tc>
          <w:tcPr>
            <w:tcW w:w="3396"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2101102</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事业单位医疗</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6.88</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6.88</w:t>
            </w:r>
          </w:p>
        </w:tc>
        <w:tc>
          <w:tcPr>
            <w:tcW w:w="3396"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2101103</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公务员医疗补助</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24.71</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24.71</w:t>
            </w:r>
          </w:p>
        </w:tc>
        <w:tc>
          <w:tcPr>
            <w:tcW w:w="3396"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2210201</w:t>
            </w:r>
          </w:p>
        </w:tc>
        <w:tc>
          <w:tcPr>
            <w:tcW w:w="3000" w:type="dxa"/>
            <w:tcBorders>
              <w:top w:val="nil"/>
              <w:left w:val="nil"/>
              <w:bottom w:val="single" w:color="auto" w:sz="4" w:space="0"/>
              <w:right w:val="single" w:color="auto" w:sz="4" w:space="0"/>
            </w:tcBorders>
            <w:vAlign w:val="center"/>
          </w:tcPr>
          <w:p>
            <w:pPr>
              <w:widowControl/>
              <w:wordWrap/>
              <w:adjustRightInd/>
              <w:snapToGrid/>
              <w:spacing w:line="240" w:lineRule="auto"/>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住房公积金</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2900" w:type="dxa"/>
            <w:tcBorders>
              <w:top w:val="nil"/>
              <w:left w:val="nil"/>
              <w:bottom w:val="single" w:color="auto" w:sz="4" w:space="0"/>
              <w:right w:val="single" w:color="auto" w:sz="4" w:space="0"/>
            </w:tcBorders>
            <w:vAlign w:val="center"/>
          </w:tcPr>
          <w:p>
            <w:pPr>
              <w:widowControl/>
              <w:wordWrap/>
              <w:adjustRightInd/>
              <w:snapToGrid/>
              <w:spacing w:line="240" w:lineRule="auto"/>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2"/>
                <w:szCs w:val="22"/>
                <w:u w:val="none"/>
                <w:lang w:val="en-US" w:eastAsia="zh-CN"/>
              </w:rPr>
              <w:t>56.10</w:t>
            </w:r>
          </w:p>
        </w:tc>
        <w:tc>
          <w:tcPr>
            <w:tcW w:w="3396" w:type="dxa"/>
            <w:tcBorders>
              <w:top w:val="nil"/>
              <w:left w:val="nil"/>
              <w:bottom w:val="single" w:color="auto" w:sz="4" w:space="0"/>
              <w:right w:val="single" w:color="auto" w:sz="4" w:space="0"/>
            </w:tcBorders>
            <w:vAlign w:val="center"/>
          </w:tcPr>
          <w:p>
            <w:pPr>
              <w:jc w:val="right"/>
              <w:rPr>
                <w:rFonts w:hint="eastAsia" w:asciiTheme="minorEastAsia" w:hAnsiTheme="minorEastAsia" w:eastAsiaTheme="minorEastAsia" w:cstheme="minorEastAsia"/>
                <w:color w:val="000000"/>
                <w:kern w:val="0"/>
                <w:sz w:val="20"/>
                <w:szCs w:val="20"/>
              </w:rPr>
            </w:pPr>
          </w:p>
        </w:tc>
      </w:tr>
    </w:tbl>
    <w:p>
      <w:pPr>
        <w:ind w:firstLine="420" w:firstLineChars="200"/>
        <w:rPr>
          <w:rFonts w:hint="eastAsia" w:ascii="仿宋" w:hAnsi="仿宋" w:eastAsia="仿宋_GB2312"/>
        </w:rPr>
      </w:pPr>
      <w:r>
        <w:rPr>
          <w:rFonts w:hint="eastAsia" w:asciiTheme="minorEastAsia" w:hAnsiTheme="minorEastAsia" w:eastAsiaTheme="minorEastAsia" w:cstheme="minorEastAsia"/>
        </w:rPr>
        <w:t>注：本表反映部门本年度一般公共预算财政拨款支出情况。</w:t>
      </w:r>
    </w:p>
    <w:p>
      <w:pPr>
        <w:rPr>
          <w:rFonts w:hint="eastAsia" w:ascii="仿宋" w:hAnsi="仿宋" w:eastAsia="仿宋_GB2312"/>
        </w:rPr>
      </w:pPr>
    </w:p>
    <w:p>
      <w:pPr>
        <w:rPr>
          <w:rFonts w:ascii="仿宋" w:hAnsi="仿宋" w:eastAsia="仿宋_GB2312"/>
        </w:rPr>
        <w:sectPr>
          <w:footerReference r:id="rId9" w:type="default"/>
          <w:footerReference r:id="rId10" w:type="even"/>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hint="eastAsia" w:ascii="仿宋" w:hAnsi="仿宋" w:eastAsia="仿宋_GB2312" w:cs="宋体"/>
          <w:kern w:val="0"/>
          <w:sz w:val="36"/>
          <w:szCs w:val="36"/>
        </w:rPr>
      </w:pPr>
      <w:r>
        <w:rPr>
          <w:rFonts w:hint="eastAsia" w:ascii="仿宋" w:hAnsi="仿宋" w:eastAsia="仿宋_GB2312" w:cs="宋体"/>
          <w:kern w:val="0"/>
          <w:sz w:val="36"/>
          <w:szCs w:val="36"/>
        </w:rPr>
        <w:t>表六：</w:t>
      </w:r>
      <w:r>
        <w:rPr>
          <w:rFonts w:hint="eastAsia" w:ascii="仿宋" w:hAnsi="仿宋" w:eastAsia="仿宋_GB2312"/>
          <w:sz w:val="36"/>
          <w:szCs w:val="36"/>
        </w:rPr>
        <w:t>一般</w:t>
      </w:r>
      <w:r>
        <w:rPr>
          <w:rFonts w:hint="eastAsia" w:ascii="仿宋" w:hAnsi="仿宋" w:eastAsia="仿宋_GB2312" w:cs="宋体"/>
          <w:kern w:val="0"/>
          <w:sz w:val="36"/>
          <w:szCs w:val="36"/>
        </w:rPr>
        <w:t>公共预算财政拨款基本支出决算表</w:t>
      </w:r>
    </w:p>
    <w:p>
      <w:pPr>
        <w:ind w:right="33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公开06表</w:t>
      </w:r>
    </w:p>
    <w:p>
      <w:pPr>
        <w:ind w:right="330"/>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部门：                                                         单位：万元</w:t>
      </w:r>
    </w:p>
    <w:tbl>
      <w:tblPr>
        <w:tblStyle w:val="7"/>
        <w:tblW w:w="86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152"/>
        <w:gridCol w:w="1418"/>
        <w:gridCol w:w="850"/>
        <w:gridCol w:w="212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人员经费</w:t>
            </w:r>
          </w:p>
        </w:tc>
        <w:tc>
          <w:tcPr>
            <w:tcW w:w="4252" w:type="dxa"/>
            <w:gridSpan w:val="3"/>
            <w:tcBorders>
              <w:top w:val="single" w:color="000000" w:sz="4" w:space="0"/>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40"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科目   编码</w:t>
            </w:r>
          </w:p>
        </w:tc>
        <w:tc>
          <w:tcPr>
            <w:tcW w:w="2152" w:type="dxa"/>
            <w:vMerge w:val="restart"/>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科目名称</w:t>
            </w:r>
          </w:p>
        </w:tc>
        <w:tc>
          <w:tcPr>
            <w:tcW w:w="1418" w:type="dxa"/>
            <w:vMerge w:val="restart"/>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决算数</w:t>
            </w:r>
          </w:p>
        </w:tc>
        <w:tc>
          <w:tcPr>
            <w:tcW w:w="850"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科目   编码</w:t>
            </w:r>
          </w:p>
        </w:tc>
        <w:tc>
          <w:tcPr>
            <w:tcW w:w="2126" w:type="dxa"/>
            <w:vMerge w:val="restart"/>
            <w:tcBorders>
              <w:top w:val="nil"/>
              <w:left w:val="nil"/>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科目名称</w:t>
            </w:r>
          </w:p>
        </w:tc>
        <w:tc>
          <w:tcPr>
            <w:tcW w:w="1276"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84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2152"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418"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85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2126" w:type="dxa"/>
            <w:vMerge w:val="continue"/>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276"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9" w:hRule="atLeast"/>
        </w:trPr>
        <w:tc>
          <w:tcPr>
            <w:tcW w:w="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301</w:t>
            </w:r>
          </w:p>
        </w:tc>
        <w:tc>
          <w:tcPr>
            <w:tcW w:w="2152" w:type="dxa"/>
            <w:tcBorders>
              <w:top w:val="nil"/>
              <w:left w:val="nil"/>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工资福利支出</w:t>
            </w:r>
          </w:p>
        </w:tc>
        <w:tc>
          <w:tcPr>
            <w:tcW w:w="141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585.68</w:t>
            </w:r>
          </w:p>
        </w:tc>
        <w:tc>
          <w:tcPr>
            <w:tcW w:w="850" w:type="dxa"/>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302</w:t>
            </w:r>
          </w:p>
        </w:tc>
        <w:tc>
          <w:tcPr>
            <w:tcW w:w="2126" w:type="dxa"/>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商品和服务支出</w:t>
            </w:r>
          </w:p>
        </w:tc>
        <w:tc>
          <w:tcPr>
            <w:tcW w:w="1276" w:type="dxa"/>
            <w:tcBorders>
              <w:top w:val="nil"/>
              <w:left w:val="nil"/>
              <w:bottom w:val="single" w:color="000000" w:sz="4" w:space="0"/>
              <w:right w:val="single" w:color="000000" w:sz="4" w:space="0"/>
            </w:tcBorders>
            <w:vAlign w:val="center"/>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b/>
                <w:bCs/>
                <w:color w:val="000000"/>
                <w:kern w:val="0"/>
                <w:sz w:val="20"/>
                <w:szCs w:val="20"/>
              </w:rPr>
              <w:t>52.83</w:t>
            </w:r>
            <w:r>
              <w:rPr>
                <w:rFonts w:hint="eastAsia" w:asciiTheme="minorEastAsia" w:hAnsiTheme="minorEastAsia" w:eastAsiaTheme="minorEastAsia" w:cstheme="minorEastAsia"/>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30101</w:t>
            </w:r>
          </w:p>
        </w:tc>
        <w:tc>
          <w:tcPr>
            <w:tcW w:w="2152"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基本工资</w:t>
            </w:r>
          </w:p>
        </w:tc>
        <w:tc>
          <w:tcPr>
            <w:tcW w:w="141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152.96</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30201</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办公费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30102</w:t>
            </w:r>
          </w:p>
        </w:tc>
        <w:tc>
          <w:tcPr>
            <w:tcW w:w="2152" w:type="dxa"/>
            <w:tcBorders>
              <w:top w:val="nil"/>
              <w:left w:val="nil"/>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津贴补贴</w:t>
            </w:r>
          </w:p>
        </w:tc>
        <w:tc>
          <w:tcPr>
            <w:tcW w:w="1418" w:type="dxa"/>
            <w:tcBorders>
              <w:top w:val="nil"/>
              <w:left w:val="nil"/>
              <w:bottom w:val="single" w:color="000000" w:sz="4" w:space="0"/>
              <w:right w:val="single" w:color="000000"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70.52</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30202</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印刷费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30103</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奖金</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111.01</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30203</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咨询费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30106</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伙食补助费</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30204</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手续费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30107</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绩效工资</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37.78</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30205</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水费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30108</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机关事业单位基本养老保险缴费</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68.27</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30206</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电费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30109</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职业年金缴费</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34.22</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30207</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邮电费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30110</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职工基本医疗保险缴费</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33.46</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30208</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取暖费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30111</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公务员医疗补助缴费</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20.09</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30209</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物业管理费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30112</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其他社会保障缴费</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1.28</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30211</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差旅费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14.26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30113</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住房公积金</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56.1</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30212</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因公出国（境）费用</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30114</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医疗费</w:t>
            </w:r>
          </w:p>
        </w:tc>
        <w:tc>
          <w:tcPr>
            <w:tcW w:w="1418" w:type="dxa"/>
            <w:tcBorders>
              <w:top w:val="nil"/>
              <w:left w:val="nil"/>
              <w:bottom w:val="single" w:color="000000" w:sz="4" w:space="0"/>
              <w:right w:val="single" w:color="000000" w:sz="4" w:space="0"/>
            </w:tcBorders>
            <w:vAlign w:val="center"/>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30213</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维修（护）费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30199</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其他工资福利支出</w:t>
            </w:r>
          </w:p>
        </w:tc>
        <w:tc>
          <w:tcPr>
            <w:tcW w:w="1418" w:type="dxa"/>
            <w:tcBorders>
              <w:top w:val="nil"/>
              <w:left w:val="nil"/>
              <w:bottom w:val="single" w:color="000000" w:sz="4" w:space="0"/>
              <w:right w:val="single" w:color="000000" w:sz="4" w:space="0"/>
            </w:tcBorders>
            <w:vAlign w:val="center"/>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30214</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租赁费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303</w:t>
            </w:r>
          </w:p>
        </w:tc>
        <w:tc>
          <w:tcPr>
            <w:tcW w:w="2152" w:type="dxa"/>
            <w:tcBorders>
              <w:top w:val="nil"/>
              <w:left w:val="nil"/>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对个人和家庭的补助</w:t>
            </w:r>
          </w:p>
        </w:tc>
        <w:tc>
          <w:tcPr>
            <w:tcW w:w="1418" w:type="dxa"/>
            <w:tcBorders>
              <w:top w:val="nil"/>
              <w:left w:val="nil"/>
              <w:bottom w:val="single" w:color="000000" w:sz="4" w:space="0"/>
              <w:right w:val="single" w:color="000000" w:sz="4" w:space="0"/>
            </w:tcBorders>
            <w:vAlign w:val="center"/>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15.07　</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30215</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会议费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30301</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离休费</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30216</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培训费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30302</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退休费</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10.45</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30217</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公务接待费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30303</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退职（役）费</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30218</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专用材料费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30304</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抚恤金</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30224</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被装购置费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30305</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生活补助</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30225</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专用燃料费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30306</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救济费</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30226</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劳务费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30307</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医疗费补助</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4.62</w:t>
            </w: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30227</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委托业务费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30308</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助学金</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30228</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工会经费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30309</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奖励金</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30229</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福利费</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30310</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个人农业生产补贴</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30231</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公务用车运行维护费</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30311</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代缴社会保险费</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30239</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其他交通费用</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20.35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30399</w:t>
            </w: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其他对个人和家庭的补助</w:t>
            </w:r>
          </w:p>
        </w:tc>
        <w:tc>
          <w:tcPr>
            <w:tcW w:w="1418"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30240</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税金及附加费用</w:t>
            </w:r>
          </w:p>
        </w:tc>
        <w:tc>
          <w:tcPr>
            <w:tcW w:w="1276"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p>
        </w:tc>
        <w:tc>
          <w:tcPr>
            <w:tcW w:w="2152"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w:t>
            </w:r>
          </w:p>
        </w:tc>
        <w:tc>
          <w:tcPr>
            <w:tcW w:w="1418" w:type="dxa"/>
            <w:tcBorders>
              <w:top w:val="nil"/>
              <w:left w:val="nil"/>
              <w:bottom w:val="single" w:color="000000" w:sz="4" w:space="0"/>
              <w:right w:val="single" w:color="000000" w:sz="4" w:space="0"/>
            </w:tcBorders>
            <w:vAlign w:val="center"/>
          </w:tcPr>
          <w:p>
            <w:pPr>
              <w:jc w:val="right"/>
              <w:rPr>
                <w:rFonts w:hint="eastAsia" w:asciiTheme="minorEastAsia" w:hAnsiTheme="minorEastAsia" w:eastAsiaTheme="minorEastAsia" w:cstheme="minorEastAsia"/>
                <w:color w:val="000000"/>
                <w:kern w:val="0"/>
                <w:sz w:val="20"/>
                <w:szCs w:val="20"/>
              </w:rPr>
            </w:pPr>
          </w:p>
        </w:tc>
        <w:tc>
          <w:tcPr>
            <w:tcW w:w="850"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30299</w:t>
            </w:r>
          </w:p>
        </w:tc>
        <w:tc>
          <w:tcPr>
            <w:tcW w:w="2126" w:type="dxa"/>
            <w:tcBorders>
              <w:top w:val="nil"/>
              <w:left w:val="nil"/>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 xml:space="preserve">  其他商品和服务支出</w:t>
            </w:r>
          </w:p>
        </w:tc>
        <w:tc>
          <w:tcPr>
            <w:tcW w:w="1276" w:type="dxa"/>
            <w:tcBorders>
              <w:top w:val="nil"/>
              <w:left w:val="nil"/>
              <w:bottom w:val="single" w:color="000000" w:sz="4" w:space="0"/>
              <w:right w:val="single" w:color="000000" w:sz="4" w:space="0"/>
            </w:tcBorders>
            <w:vAlign w:val="center"/>
          </w:tcPr>
          <w:p>
            <w:pPr>
              <w:widowControl/>
              <w:jc w:val="right"/>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2992"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rPr>
              <w:t>人员经费合计</w:t>
            </w:r>
          </w:p>
        </w:tc>
        <w:tc>
          <w:tcPr>
            <w:tcW w:w="1418" w:type="dxa"/>
            <w:tcBorders>
              <w:top w:val="nil"/>
              <w:left w:val="nil"/>
              <w:bottom w:val="single" w:color="000000" w:sz="4" w:space="0"/>
              <w:right w:val="single" w:color="000000" w:sz="4" w:space="0"/>
            </w:tcBorders>
            <w:shd w:val="clear" w:color="auto" w:fill="FFFFFF"/>
            <w:vAlign w:val="center"/>
          </w:tcPr>
          <w:p>
            <w:pPr>
              <w:widowControl/>
              <w:jc w:val="right"/>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rPr>
              <w:t>600.75　</w:t>
            </w:r>
          </w:p>
        </w:tc>
        <w:tc>
          <w:tcPr>
            <w:tcW w:w="2976" w:type="dxa"/>
            <w:gridSpan w:val="2"/>
            <w:tcBorders>
              <w:top w:val="single" w:color="000000" w:sz="4" w:space="0"/>
              <w:left w:val="nil"/>
              <w:bottom w:val="single" w:color="000000" w:sz="4" w:space="0"/>
              <w:right w:val="nil"/>
            </w:tcBorders>
            <w:shd w:val="clear" w:color="auto" w:fill="auto"/>
            <w:vAlign w:val="center"/>
          </w:tcPr>
          <w:p>
            <w:pPr>
              <w:widowControl/>
              <w:jc w:val="center"/>
              <w:rPr>
                <w:rFonts w:hint="eastAsia" w:asciiTheme="minorEastAsia" w:hAnsiTheme="minorEastAsia" w:eastAsiaTheme="minorEastAsia" w:cstheme="minorEastAsia"/>
                <w:b/>
                <w:color w:val="000000"/>
                <w:kern w:val="0"/>
                <w:sz w:val="20"/>
                <w:szCs w:val="20"/>
              </w:rPr>
            </w:pPr>
            <w:r>
              <w:rPr>
                <w:rFonts w:hint="eastAsia" w:asciiTheme="minorEastAsia" w:hAnsiTheme="minorEastAsia" w:eastAsiaTheme="minorEastAsia" w:cstheme="minorEastAsia"/>
                <w:b/>
                <w:color w:val="000000"/>
                <w:kern w:val="0"/>
                <w:sz w:val="20"/>
                <w:szCs w:val="20"/>
              </w:rPr>
              <w:t>公用经费合计</w:t>
            </w:r>
          </w:p>
        </w:tc>
        <w:tc>
          <w:tcPr>
            <w:tcW w:w="1276" w:type="dxa"/>
            <w:tcBorders>
              <w:top w:val="nil"/>
              <w:left w:val="nil"/>
              <w:bottom w:val="single" w:color="000000" w:sz="4" w:space="0"/>
              <w:right w:val="single" w:color="000000" w:sz="4" w:space="0"/>
            </w:tcBorders>
            <w:shd w:val="clear" w:color="auto" w:fill="FFFFFF"/>
            <w:vAlign w:val="center"/>
          </w:tcPr>
          <w:p>
            <w:pPr>
              <w:widowControl/>
              <w:tabs>
                <w:tab w:val="center" w:pos="530"/>
              </w:tabs>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　52.83</w:t>
            </w:r>
          </w:p>
        </w:tc>
      </w:tr>
    </w:tbl>
    <w:p>
      <w:pPr>
        <w:rPr>
          <w:rFonts w:hint="eastAsia" w:asciiTheme="minorEastAsia" w:hAnsiTheme="minorEastAsia" w:eastAsiaTheme="minorEastAsia" w:cstheme="minorEastAsia"/>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Theme="minorEastAsia" w:hAnsiTheme="minorEastAsia" w:eastAsiaTheme="minorEastAsia" w:cstheme="minorEastAsia"/>
        </w:rPr>
        <w:t>注：本表反映部门本年度一般公共预算财政拨款基本支出明细情况。</w:t>
      </w:r>
    </w:p>
    <w:p>
      <w:pPr>
        <w:jc w:val="center"/>
        <w:rPr>
          <w:rFonts w:hint="eastAsia" w:ascii="仿宋" w:hAnsi="仿宋" w:eastAsia="仿宋_GB2312"/>
        </w:rPr>
      </w:pPr>
    </w:p>
    <w:p>
      <w:pPr>
        <w:jc w:val="center"/>
        <w:rPr>
          <w:rFonts w:hint="eastAsia" w:ascii="仿宋" w:hAnsi="仿宋" w:eastAsia="仿宋_GB2312" w:cs="宋体"/>
          <w:kern w:val="0"/>
          <w:sz w:val="36"/>
          <w:szCs w:val="36"/>
        </w:rPr>
      </w:pPr>
      <w:r>
        <w:rPr>
          <w:rFonts w:hint="eastAsia" w:ascii="仿宋" w:hAnsi="仿宋" w:eastAsia="仿宋_GB2312" w:cs="宋体"/>
          <w:kern w:val="0"/>
          <w:sz w:val="36"/>
          <w:szCs w:val="36"/>
        </w:rPr>
        <w:t>表七：政府性基金预算财政拨款收入支出决算表</w:t>
      </w:r>
    </w:p>
    <w:p>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公开07表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                                                                                                                     单位：万元</w:t>
      </w:r>
    </w:p>
    <w:tbl>
      <w:tblPr>
        <w:tblStyle w:val="7"/>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8"/>
        <w:gridCol w:w="1296"/>
        <w:gridCol w:w="1965"/>
        <w:gridCol w:w="1965"/>
        <w:gridCol w:w="1965"/>
        <w:gridCol w:w="1965"/>
        <w:gridCol w:w="1968"/>
        <w:gridCol w:w="1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2394"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项 </w:t>
            </w:r>
            <w:r>
              <w:rPr>
                <w:rFonts w:hint="eastAsia" w:asciiTheme="minorEastAsia" w:hAnsiTheme="minorEastAsia" w:eastAsiaTheme="minorEastAsia" w:cstheme="minorEastAsia"/>
                <w:color w:val="000000"/>
                <w:kern w:val="0"/>
                <w:sz w:val="22"/>
                <w:szCs w:val="22"/>
              </w:rPr>
              <w:t xml:space="preserve">   </w:t>
            </w:r>
            <w:r>
              <w:rPr>
                <w:rFonts w:hint="eastAsia" w:asciiTheme="minorEastAsia" w:hAnsiTheme="minorEastAsia" w:eastAsiaTheme="minorEastAsia" w:cstheme="minorEastAsia"/>
                <w:kern w:val="0"/>
                <w:sz w:val="24"/>
              </w:rPr>
              <w:t>目</w:t>
            </w:r>
          </w:p>
        </w:tc>
        <w:tc>
          <w:tcPr>
            <w:tcW w:w="1965" w:type="dxa"/>
            <w:vMerge w:val="restart"/>
            <w:tcBorders>
              <w:top w:val="single" w:color="auto" w:sz="8" w:space="0"/>
              <w:left w:val="single" w:color="auto" w:sz="4" w:space="0"/>
              <w:bottom w:val="single" w:color="000000" w:sz="4" w:space="0"/>
              <w:right w:val="nil"/>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年初结转和结余</w:t>
            </w:r>
          </w:p>
        </w:tc>
        <w:tc>
          <w:tcPr>
            <w:tcW w:w="196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本年收入</w:t>
            </w:r>
          </w:p>
        </w:tc>
        <w:tc>
          <w:tcPr>
            <w:tcW w:w="5898" w:type="dxa"/>
            <w:gridSpan w:val="3"/>
            <w:tcBorders>
              <w:top w:val="single" w:color="auto" w:sz="8" w:space="0"/>
              <w:left w:val="nil"/>
              <w:bottom w:val="single" w:color="auto" w:sz="4" w:space="0"/>
              <w:right w:val="nil"/>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本年支出</w:t>
            </w:r>
          </w:p>
        </w:tc>
        <w:tc>
          <w:tcPr>
            <w:tcW w:w="1952"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98"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功能分类科目编码</w:t>
            </w:r>
          </w:p>
        </w:tc>
        <w:tc>
          <w:tcPr>
            <w:tcW w:w="129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科目名称</w:t>
            </w:r>
          </w:p>
        </w:tc>
        <w:tc>
          <w:tcPr>
            <w:tcW w:w="1965" w:type="dxa"/>
            <w:vMerge w:val="continue"/>
            <w:tcBorders>
              <w:top w:val="single" w:color="auto" w:sz="8"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小计</w:t>
            </w:r>
          </w:p>
        </w:tc>
        <w:tc>
          <w:tcPr>
            <w:tcW w:w="196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基本支出  </w:t>
            </w:r>
          </w:p>
        </w:tc>
        <w:tc>
          <w:tcPr>
            <w:tcW w:w="1968" w:type="dxa"/>
            <w:vMerge w:val="restart"/>
            <w:tcBorders>
              <w:top w:val="nil"/>
              <w:left w:val="single" w:color="auto" w:sz="4" w:space="0"/>
              <w:bottom w:val="single" w:color="000000" w:sz="4" w:space="0"/>
              <w:right w:val="nil"/>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项目支出</w:t>
            </w:r>
          </w:p>
        </w:tc>
        <w:tc>
          <w:tcPr>
            <w:tcW w:w="195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09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29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single" w:color="auto" w:sz="8"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8" w:type="dxa"/>
            <w:vMerge w:val="continue"/>
            <w:tcBorders>
              <w:top w:val="nil"/>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kern w:val="0"/>
                <w:sz w:val="24"/>
              </w:rPr>
            </w:pPr>
          </w:p>
        </w:tc>
        <w:tc>
          <w:tcPr>
            <w:tcW w:w="195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098"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29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single" w:color="auto" w:sz="8" w:space="0"/>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p>
        </w:tc>
        <w:tc>
          <w:tcPr>
            <w:tcW w:w="1968" w:type="dxa"/>
            <w:vMerge w:val="continue"/>
            <w:tcBorders>
              <w:top w:val="nil"/>
              <w:left w:val="single" w:color="auto" w:sz="4" w:space="0"/>
              <w:bottom w:val="single" w:color="000000" w:sz="4" w:space="0"/>
              <w:right w:val="nil"/>
            </w:tcBorders>
            <w:vAlign w:val="center"/>
          </w:tcPr>
          <w:p>
            <w:pPr>
              <w:widowControl/>
              <w:jc w:val="left"/>
              <w:rPr>
                <w:rFonts w:hint="eastAsia" w:asciiTheme="minorEastAsia" w:hAnsiTheme="minorEastAsia" w:eastAsiaTheme="minorEastAsia" w:cstheme="minorEastAsia"/>
                <w:kern w:val="0"/>
                <w:sz w:val="24"/>
              </w:rPr>
            </w:pPr>
          </w:p>
        </w:tc>
        <w:tc>
          <w:tcPr>
            <w:tcW w:w="195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39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栏次</w:t>
            </w:r>
          </w:p>
        </w:tc>
        <w:tc>
          <w:tcPr>
            <w:tcW w:w="196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196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196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196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1968" w:type="dxa"/>
            <w:tcBorders>
              <w:top w:val="nil"/>
              <w:left w:val="nil"/>
              <w:bottom w:val="single" w:color="auto" w:sz="4" w:space="0"/>
              <w:right w:val="nil"/>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952" w:type="dxa"/>
            <w:tcBorders>
              <w:top w:val="nil"/>
              <w:left w:val="single" w:color="auto" w:sz="4" w:space="0"/>
              <w:bottom w:val="single" w:color="auto" w:sz="4" w:space="0"/>
              <w:right w:val="single" w:color="auto" w:sz="8"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2394"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合计</w:t>
            </w:r>
          </w:p>
        </w:tc>
        <w:tc>
          <w:tcPr>
            <w:tcW w:w="1965" w:type="dxa"/>
            <w:tcBorders>
              <w:top w:val="nil"/>
              <w:left w:val="nil"/>
              <w:bottom w:val="single" w:color="auto" w:sz="4" w:space="0"/>
              <w:right w:val="single" w:color="auto" w:sz="4" w:space="0"/>
            </w:tcBorders>
            <w:shd w:val="clear" w:color="auto" w:fill="FFFFFF"/>
            <w:vAlign w:val="center"/>
          </w:tcPr>
          <w:p>
            <w:pPr>
              <w:widowControl/>
              <w:jc w:val="left"/>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shd w:val="clear" w:color="auto" w:fill="FFFFFF"/>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shd w:val="clear" w:color="auto" w:fill="FFFFFF"/>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shd w:val="clear" w:color="auto" w:fill="FFFFFF"/>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8" w:type="dxa"/>
            <w:tcBorders>
              <w:top w:val="nil"/>
              <w:left w:val="nil"/>
              <w:bottom w:val="single" w:color="auto" w:sz="4" w:space="0"/>
              <w:right w:val="nil"/>
            </w:tcBorders>
            <w:shd w:val="clear" w:color="auto" w:fill="FFFFFF"/>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52" w:type="dxa"/>
            <w:tcBorders>
              <w:top w:val="nil"/>
              <w:left w:val="single" w:color="auto" w:sz="4" w:space="0"/>
              <w:bottom w:val="single" w:color="auto" w:sz="4" w:space="0"/>
              <w:right w:val="single" w:color="auto" w:sz="8" w:space="0"/>
            </w:tcBorders>
            <w:shd w:val="clear" w:color="auto" w:fill="FFFFFF"/>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098" w:type="dxa"/>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类</w:t>
            </w:r>
          </w:p>
        </w:tc>
        <w:tc>
          <w:tcPr>
            <w:tcW w:w="129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8" w:type="dxa"/>
            <w:tcBorders>
              <w:top w:val="nil"/>
              <w:left w:val="nil"/>
              <w:bottom w:val="single" w:color="auto" w:sz="4" w:space="0"/>
              <w:right w:val="nil"/>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52" w:type="dxa"/>
            <w:tcBorders>
              <w:top w:val="nil"/>
              <w:left w:val="single" w:color="auto" w:sz="4" w:space="0"/>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098"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款</w:t>
            </w:r>
          </w:p>
        </w:tc>
        <w:tc>
          <w:tcPr>
            <w:tcW w:w="129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8" w:type="dxa"/>
            <w:tcBorders>
              <w:top w:val="nil"/>
              <w:left w:val="nil"/>
              <w:bottom w:val="single" w:color="auto" w:sz="4" w:space="0"/>
              <w:right w:val="nil"/>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52" w:type="dxa"/>
            <w:tcBorders>
              <w:top w:val="nil"/>
              <w:left w:val="single" w:color="auto" w:sz="4" w:space="0"/>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098" w:type="dxa"/>
            <w:tcBorders>
              <w:top w:val="single" w:color="auto" w:sz="4" w:space="0"/>
              <w:left w:val="single" w:color="auto" w:sz="8"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项</w:t>
            </w:r>
          </w:p>
        </w:tc>
        <w:tc>
          <w:tcPr>
            <w:tcW w:w="129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8" w:type="dxa"/>
            <w:tcBorders>
              <w:top w:val="nil"/>
              <w:left w:val="nil"/>
              <w:bottom w:val="single" w:color="auto" w:sz="4" w:space="0"/>
              <w:right w:val="nil"/>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52" w:type="dxa"/>
            <w:tcBorders>
              <w:top w:val="nil"/>
              <w:left w:val="single" w:color="auto" w:sz="4" w:space="0"/>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098"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29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68" w:type="dxa"/>
            <w:tcBorders>
              <w:top w:val="nil"/>
              <w:left w:val="nil"/>
              <w:bottom w:val="single" w:color="auto" w:sz="4" w:space="0"/>
              <w:right w:val="nil"/>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c>
          <w:tcPr>
            <w:tcW w:w="1952" w:type="dxa"/>
            <w:tcBorders>
              <w:top w:val="nil"/>
              <w:left w:val="single" w:color="auto" w:sz="4" w:space="0"/>
              <w:bottom w:val="single" w:color="auto" w:sz="4" w:space="0"/>
              <w:right w:val="single" w:color="auto" w:sz="8" w:space="0"/>
            </w:tcBorders>
            <w:vAlign w:val="center"/>
          </w:tcPr>
          <w:p>
            <w:pPr>
              <w:widowControl/>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w:t>
            </w: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注：本表反映部门本年度政府性基金预算财政拨款收入、支出及结转和结余情况。</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olor w:val="auto"/>
          <w:sz w:val="32"/>
          <w:szCs w:val="32"/>
          <w:lang w:eastAsia="zh-CN"/>
        </w:rPr>
        <w:t>中国共产党柳城县委员会组织部单位</w:t>
      </w:r>
      <w:r>
        <w:rPr>
          <w:rFonts w:hint="eastAsia" w:asciiTheme="minorEastAsia" w:hAnsiTheme="minorEastAsia" w:eastAsiaTheme="minorEastAsia" w:cstheme="minorEastAsia"/>
          <w:b/>
          <w:color w:val="auto"/>
          <w:sz w:val="32"/>
          <w:szCs w:val="32"/>
        </w:rPr>
        <w:t>没有政府性基金</w:t>
      </w:r>
      <w:r>
        <w:rPr>
          <w:rFonts w:hint="eastAsia" w:asciiTheme="minorEastAsia" w:hAnsiTheme="minorEastAsia" w:eastAsiaTheme="minorEastAsia" w:cstheme="minorEastAsia"/>
          <w:b/>
          <w:color w:val="auto"/>
          <w:sz w:val="32"/>
          <w:szCs w:val="32"/>
          <w:lang w:eastAsia="zh-CN"/>
        </w:rPr>
        <w:t>预算</w:t>
      </w:r>
      <w:r>
        <w:rPr>
          <w:rFonts w:hint="eastAsia" w:asciiTheme="minorEastAsia" w:hAnsiTheme="minorEastAsia" w:eastAsiaTheme="minorEastAsia" w:cstheme="minorEastAsia"/>
          <w:b/>
          <w:color w:val="auto"/>
          <w:sz w:val="32"/>
          <w:szCs w:val="32"/>
        </w:rPr>
        <w:t>收入，也没有政府性基金</w:t>
      </w:r>
      <w:r>
        <w:rPr>
          <w:rFonts w:hint="eastAsia" w:asciiTheme="minorEastAsia" w:hAnsiTheme="minorEastAsia" w:eastAsiaTheme="minorEastAsia" w:cstheme="minorEastAsia"/>
          <w:b/>
          <w:color w:val="auto"/>
          <w:sz w:val="32"/>
          <w:szCs w:val="32"/>
          <w:lang w:eastAsia="zh-CN"/>
        </w:rPr>
        <w:t>预算</w:t>
      </w:r>
      <w:r>
        <w:rPr>
          <w:rFonts w:hint="eastAsia" w:asciiTheme="minorEastAsia" w:hAnsiTheme="minorEastAsia" w:eastAsiaTheme="minorEastAsia" w:cstheme="minorEastAsia"/>
          <w:b/>
          <w:color w:val="auto"/>
          <w:sz w:val="32"/>
          <w:szCs w:val="32"/>
        </w:rPr>
        <w:t>安排的支出，故本表无数据。</w:t>
      </w:r>
    </w:p>
    <w:p>
      <w:pPr>
        <w:spacing w:line="560" w:lineRule="exact"/>
        <w:rPr>
          <w:rFonts w:hint="eastAsia" w:ascii="仿宋" w:hAnsi="仿宋" w:eastAsia="仿宋_GB2312"/>
          <w:b/>
          <w:sz w:val="32"/>
          <w:szCs w:val="32"/>
        </w:rPr>
      </w:pPr>
    </w:p>
    <w:p>
      <w:pPr>
        <w:spacing w:line="560" w:lineRule="exact"/>
        <w:ind w:firstLine="2880" w:firstLineChars="800"/>
        <w:rPr>
          <w:rFonts w:hint="eastAsia" w:ascii="仿宋" w:hAnsi="仿宋" w:eastAsia="仿宋_GB2312" w:cs="宋体"/>
          <w:kern w:val="0"/>
          <w:sz w:val="36"/>
          <w:szCs w:val="36"/>
        </w:rPr>
      </w:pPr>
      <w:r>
        <w:rPr>
          <w:rFonts w:hint="eastAsia" w:ascii="仿宋" w:hAnsi="仿宋" w:eastAsia="仿宋_GB2312" w:cs="宋体"/>
          <w:kern w:val="0"/>
          <w:sz w:val="36"/>
          <w:szCs w:val="36"/>
        </w:rPr>
        <w:t>表八：国有资本经营预算财政拨款支出决算表</w:t>
      </w:r>
    </w:p>
    <w:p>
      <w:pPr>
        <w:spacing w:line="560" w:lineRule="exact"/>
        <w:ind w:firstLine="11970" w:firstLineChars="5700"/>
        <w:rPr>
          <w:rFonts w:hint="eastAsia" w:asciiTheme="minorEastAsia" w:hAnsiTheme="minorEastAsia" w:eastAsiaTheme="minorEastAsia" w:cstheme="minorEastAsia"/>
        </w:rPr>
      </w:pPr>
      <w:r>
        <w:rPr>
          <w:rFonts w:hint="eastAsia" w:asciiTheme="minorEastAsia" w:hAnsiTheme="minorEastAsia" w:eastAsiaTheme="minorEastAsia" w:cstheme="minorEastAsia"/>
        </w:rPr>
        <w:t>公开08表</w:t>
      </w:r>
    </w:p>
    <w:p>
      <w:pPr>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                                                                                                           单位：万元</w:t>
      </w:r>
    </w:p>
    <w:tbl>
      <w:tblPr>
        <w:tblStyle w:val="7"/>
        <w:tblW w:w="131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0"/>
        <w:gridCol w:w="3930"/>
        <w:gridCol w:w="2772"/>
        <w:gridCol w:w="2895"/>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92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项目</w:t>
            </w:r>
          </w:p>
        </w:tc>
        <w:tc>
          <w:tcPr>
            <w:tcW w:w="821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99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功能分类科目编码</w:t>
            </w:r>
          </w:p>
        </w:tc>
        <w:tc>
          <w:tcPr>
            <w:tcW w:w="393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科目名称</w:t>
            </w:r>
          </w:p>
        </w:tc>
        <w:tc>
          <w:tcPr>
            <w:tcW w:w="2772"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合计</w:t>
            </w:r>
          </w:p>
        </w:tc>
        <w:tc>
          <w:tcPr>
            <w:tcW w:w="2895"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基本支出</w:t>
            </w:r>
          </w:p>
        </w:tc>
        <w:tc>
          <w:tcPr>
            <w:tcW w:w="2550" w:type="dxa"/>
            <w:vMerge w:val="restart"/>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39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2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2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25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99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393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2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289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c>
          <w:tcPr>
            <w:tcW w:w="2550"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栏次</w:t>
            </w:r>
          </w:p>
        </w:tc>
        <w:tc>
          <w:tcPr>
            <w:tcW w:w="2772"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1</w:t>
            </w:r>
          </w:p>
        </w:tc>
        <w:tc>
          <w:tcPr>
            <w:tcW w:w="2895"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2</w:t>
            </w:r>
          </w:p>
        </w:tc>
        <w:tc>
          <w:tcPr>
            <w:tcW w:w="2550" w:type="dxa"/>
            <w:tcBorders>
              <w:top w:val="nil"/>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4"/>
              </w:rPr>
              <w:t>合计</w:t>
            </w:r>
          </w:p>
        </w:tc>
        <w:tc>
          <w:tcPr>
            <w:tcW w:w="2772"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b/>
                <w:color w:val="000000"/>
                <w:sz w:val="22"/>
                <w:szCs w:val="22"/>
                <w:highlight w:val="cyan"/>
              </w:rPr>
            </w:pPr>
          </w:p>
        </w:tc>
        <w:tc>
          <w:tcPr>
            <w:tcW w:w="2895"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b/>
                <w:color w:val="000000"/>
                <w:sz w:val="22"/>
                <w:szCs w:val="22"/>
                <w:highlight w:val="cyan"/>
              </w:rPr>
            </w:pPr>
          </w:p>
        </w:tc>
        <w:tc>
          <w:tcPr>
            <w:tcW w:w="2550" w:type="dxa"/>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b/>
                <w:color w:val="000000"/>
                <w:sz w:val="22"/>
                <w:szCs w:val="22"/>
                <w:highlight w:val="cy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2"/>
                <w:szCs w:val="22"/>
              </w:rPr>
              <w:t>　类</w:t>
            </w:r>
          </w:p>
        </w:tc>
        <w:tc>
          <w:tcPr>
            <w:tcW w:w="3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p>
        </w:tc>
        <w:tc>
          <w:tcPr>
            <w:tcW w:w="277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28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255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2"/>
                <w:szCs w:val="22"/>
              </w:rPr>
              <w:t>　款</w:t>
            </w:r>
          </w:p>
        </w:tc>
        <w:tc>
          <w:tcPr>
            <w:tcW w:w="3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p>
        </w:tc>
        <w:tc>
          <w:tcPr>
            <w:tcW w:w="277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28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255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kern w:val="0"/>
                <w:sz w:val="22"/>
                <w:szCs w:val="22"/>
              </w:rPr>
              <w:t>　项</w:t>
            </w:r>
          </w:p>
        </w:tc>
        <w:tc>
          <w:tcPr>
            <w:tcW w:w="3930" w:type="dxa"/>
            <w:tcBorders>
              <w:top w:val="nil"/>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2"/>
                <w:szCs w:val="22"/>
              </w:rPr>
            </w:pPr>
          </w:p>
        </w:tc>
        <w:tc>
          <w:tcPr>
            <w:tcW w:w="2772"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2895"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c>
          <w:tcPr>
            <w:tcW w:w="2550" w:type="dxa"/>
            <w:tcBorders>
              <w:top w:val="nil"/>
              <w:left w:val="nil"/>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Theme="minorEastAsia" w:hAnsiTheme="minorEastAsia" w:eastAsiaTheme="minorEastAsia" w:cstheme="minorEastAsia"/>
                <w:color w:val="000000"/>
                <w:sz w:val="22"/>
                <w:szCs w:val="22"/>
                <w:highlight w:val="cyan"/>
              </w:rPr>
            </w:pPr>
          </w:p>
        </w:tc>
      </w:tr>
    </w:tbl>
    <w:p>
      <w:pPr>
        <w:spacing w:line="5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注：本表反映部门本年度国有资本经营预算财政拨款支出情况。</w:t>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olor w:val="auto"/>
          <w:sz w:val="32"/>
          <w:szCs w:val="32"/>
          <w:lang w:eastAsia="zh-CN"/>
        </w:rPr>
        <w:t>中国共产党柳城县委员会组织部单位</w:t>
      </w:r>
      <w:r>
        <w:rPr>
          <w:rFonts w:hint="eastAsia" w:asciiTheme="minorEastAsia" w:hAnsiTheme="minorEastAsia" w:eastAsiaTheme="minorEastAsia" w:cstheme="minorEastAsia"/>
          <w:b/>
          <w:color w:val="auto"/>
          <w:sz w:val="32"/>
          <w:szCs w:val="32"/>
        </w:rPr>
        <w:t>没有国有资本经营预算收入，也没有国有资本经营预算安排的支出，故本表无数据。</w:t>
      </w:r>
    </w:p>
    <w:p>
      <w:pPr>
        <w:spacing w:line="560" w:lineRule="exact"/>
        <w:rPr>
          <w:rFonts w:hint="eastAsia" w:ascii="仿宋" w:hAnsi="仿宋" w:eastAsia="仿宋_GB2312"/>
        </w:rPr>
      </w:pPr>
    </w:p>
    <w:p>
      <w:pPr>
        <w:spacing w:line="560" w:lineRule="exact"/>
        <w:rPr>
          <w:rFonts w:hint="eastAsia" w:ascii="仿宋" w:hAnsi="仿宋" w:eastAsia="仿宋_GB2312"/>
        </w:rPr>
      </w:pPr>
    </w:p>
    <w:p>
      <w:pPr>
        <w:spacing w:line="560" w:lineRule="exact"/>
        <w:rPr>
          <w:rFonts w:hint="eastAsia" w:ascii="仿宋" w:hAnsi="仿宋" w:eastAsia="仿宋_GB2312"/>
        </w:rPr>
      </w:pPr>
    </w:p>
    <w:p>
      <w:pPr>
        <w:jc w:val="center"/>
        <w:rPr>
          <w:rFonts w:hint="eastAsia" w:ascii="仿宋" w:hAnsi="仿宋" w:eastAsia="仿宋_GB2312" w:cs="宋体"/>
          <w:kern w:val="0"/>
          <w:sz w:val="36"/>
          <w:szCs w:val="36"/>
        </w:rPr>
      </w:pPr>
      <w:r>
        <w:rPr>
          <w:rFonts w:hint="eastAsia" w:ascii="仿宋" w:hAnsi="仿宋" w:eastAsia="仿宋_GB2312" w:cs="宋体"/>
          <w:kern w:val="0"/>
          <w:sz w:val="36"/>
          <w:szCs w:val="36"/>
        </w:rPr>
        <w:t>表九：财政拨款“</w:t>
      </w:r>
      <w:r>
        <w:rPr>
          <w:rFonts w:ascii="仿宋" w:hAnsi="仿宋" w:eastAsia="仿宋_GB2312" w:cs="宋体"/>
          <w:kern w:val="0"/>
          <w:sz w:val="36"/>
          <w:szCs w:val="36"/>
        </w:rPr>
        <w:t>三公</w:t>
      </w:r>
      <w:r>
        <w:rPr>
          <w:rFonts w:hint="eastAsia" w:ascii="仿宋" w:hAnsi="仿宋" w:eastAsia="仿宋_GB2312" w:cs="宋体"/>
          <w:kern w:val="0"/>
          <w:sz w:val="36"/>
          <w:szCs w:val="36"/>
        </w:rPr>
        <w:t>”</w:t>
      </w:r>
      <w:r>
        <w:rPr>
          <w:rFonts w:ascii="仿宋" w:hAnsi="仿宋" w:eastAsia="仿宋_GB2312" w:cs="宋体"/>
          <w:kern w:val="0"/>
          <w:sz w:val="36"/>
          <w:szCs w:val="36"/>
        </w:rPr>
        <w:t>经费</w:t>
      </w:r>
      <w:r>
        <w:rPr>
          <w:rFonts w:hint="eastAsia" w:ascii="仿宋" w:hAnsi="仿宋" w:eastAsia="仿宋_GB2312" w:cs="宋体"/>
          <w:kern w:val="0"/>
          <w:sz w:val="36"/>
          <w:szCs w:val="36"/>
        </w:rPr>
        <w:t>支出决算表</w:t>
      </w:r>
    </w:p>
    <w:p>
      <w:pPr>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公开09表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                                                                                                                     单位：万元</w:t>
      </w:r>
    </w:p>
    <w:tbl>
      <w:tblPr>
        <w:tblStyle w:val="7"/>
        <w:tblW w:w="1392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1603" w:type="dxa"/>
            <w:vMerge w:val="restart"/>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kern w:val="0"/>
                <w:sz w:val="22"/>
                <w:szCs w:val="22"/>
              </w:rPr>
            </w:pP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因公出国</w:t>
            </w:r>
          </w:p>
          <w:p>
            <w:pPr>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公务接</w:t>
            </w:r>
          </w:p>
          <w:p>
            <w:pPr>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因公出国</w:t>
            </w:r>
          </w:p>
          <w:p>
            <w:pPr>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公务接</w:t>
            </w:r>
          </w:p>
          <w:p>
            <w:pPr>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6" w:hRule="atLeast"/>
          <w:jc w:val="center"/>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603" w:type="dxa"/>
            <w:vMerge w:val="continue"/>
            <w:tcBorders>
              <w:top w:val="single" w:color="auto" w:sz="4" w:space="0"/>
              <w:left w:val="nil"/>
              <w:bottom w:val="single" w:color="auto" w:sz="4" w:space="0"/>
              <w:right w:val="single" w:color="auto" w:sz="4" w:space="0"/>
            </w:tcBorders>
            <w:vAlign w:val="top"/>
          </w:tcPr>
          <w:p>
            <w:pPr>
              <w:rPr>
                <w:rFonts w:hint="eastAsia" w:asciiTheme="minorEastAsia" w:hAnsiTheme="minorEastAsia" w:eastAsiaTheme="minorEastAsia" w:cstheme="minorEastAsia"/>
              </w:rPr>
            </w:pPr>
          </w:p>
        </w:tc>
        <w:tc>
          <w:tcPr>
            <w:tcW w:w="828"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603"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828" w:type="dxa"/>
            <w:tcBorders>
              <w:top w:val="single" w:color="auto" w:sz="4" w:space="0"/>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82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0.42</w:t>
            </w:r>
          </w:p>
        </w:tc>
        <w:tc>
          <w:tcPr>
            <w:tcW w:w="1603" w:type="dxa"/>
            <w:tcBorders>
              <w:top w:val="single" w:color="auto" w:sz="4" w:space="0"/>
              <w:left w:val="nil"/>
              <w:bottom w:val="single" w:color="auto" w:sz="4" w:space="0"/>
              <w:right w:val="single" w:color="auto" w:sz="4" w:space="0"/>
            </w:tcBorders>
            <w:shd w:val="clear" w:color="auto" w:fill="auto"/>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828" w:type="dxa"/>
            <w:tcBorders>
              <w:top w:val="single" w:color="auto" w:sz="4" w:space="0"/>
              <w:left w:val="nil"/>
              <w:bottom w:val="single" w:color="auto" w:sz="4" w:space="0"/>
              <w:right w:val="single" w:color="auto" w:sz="4" w:space="0"/>
            </w:tcBorders>
            <w:shd w:val="clear" w:color="auto" w:fill="auto"/>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42" w:type="dxa"/>
            <w:tcBorders>
              <w:top w:val="nil"/>
              <w:left w:val="nil"/>
              <w:bottom w:val="single" w:color="auto" w:sz="4" w:space="0"/>
              <w:right w:val="single" w:color="auto" w:sz="4" w:space="0"/>
            </w:tcBorders>
            <w:shd w:val="clear" w:color="auto" w:fill="auto"/>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42" w:type="dxa"/>
            <w:tcBorders>
              <w:top w:val="nil"/>
              <w:left w:val="nil"/>
              <w:bottom w:val="single" w:color="auto" w:sz="4" w:space="0"/>
              <w:right w:val="single" w:color="auto" w:sz="4" w:space="0"/>
            </w:tcBorders>
            <w:shd w:val="clear" w:color="auto" w:fill="auto"/>
            <w:vAlign w:val="top"/>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16"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0.42</w:t>
            </w:r>
          </w:p>
        </w:tc>
        <w:tc>
          <w:tcPr>
            <w:tcW w:w="806"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0</w:t>
            </w:r>
          </w:p>
        </w:tc>
        <w:tc>
          <w:tcPr>
            <w:tcW w:w="1560" w:type="dxa"/>
            <w:tcBorders>
              <w:top w:val="nil"/>
              <w:left w:val="nil"/>
              <w:bottom w:val="single" w:color="auto" w:sz="4" w:space="0"/>
              <w:right w:val="single" w:color="auto" w:sz="4" w:space="0"/>
            </w:tcBorders>
            <w:shd w:val="clear" w:color="auto" w:fill="auto"/>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806" w:type="dxa"/>
            <w:tcBorders>
              <w:top w:val="nil"/>
              <w:left w:val="nil"/>
              <w:bottom w:val="single" w:color="auto" w:sz="4" w:space="0"/>
              <w:right w:val="single" w:color="auto" w:sz="4" w:space="0"/>
            </w:tcBorders>
            <w:shd w:val="clear" w:color="auto" w:fill="auto"/>
            <w:vAlign w:val="top"/>
          </w:tcPr>
          <w:p>
            <w:pPr>
              <w:widowControl/>
              <w:ind w:firstLine="200" w:firstLineChars="1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398" w:type="dxa"/>
            <w:tcBorders>
              <w:top w:val="nil"/>
              <w:left w:val="nil"/>
              <w:bottom w:val="single" w:color="auto" w:sz="4" w:space="0"/>
              <w:right w:val="single" w:color="auto" w:sz="4" w:space="0"/>
            </w:tcBorders>
            <w:shd w:val="clear" w:color="auto" w:fill="auto"/>
            <w:vAlign w:val="top"/>
          </w:tcPr>
          <w:p>
            <w:pPr>
              <w:widowControl/>
              <w:ind w:firstLine="400" w:firstLineChars="200"/>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208" w:type="dxa"/>
            <w:tcBorders>
              <w:top w:val="nil"/>
              <w:left w:val="nil"/>
              <w:bottom w:val="single" w:color="auto" w:sz="4" w:space="0"/>
              <w:right w:val="single" w:color="auto" w:sz="4" w:space="0"/>
            </w:tcBorders>
            <w:shd w:val="clear" w:color="auto" w:fill="auto"/>
            <w:vAlign w:val="top"/>
          </w:tcPr>
          <w:p>
            <w:pPr>
              <w:widowControl/>
              <w:jc w:val="righ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w:t>
            </w:r>
          </w:p>
        </w:tc>
        <w:tc>
          <w:tcPr>
            <w:tcW w:w="1183" w:type="dxa"/>
            <w:tcBorders>
              <w:top w:val="nil"/>
              <w:left w:val="nil"/>
              <w:bottom w:val="single" w:color="auto" w:sz="4" w:space="0"/>
              <w:right w:val="single" w:color="auto" w:sz="4" w:space="0"/>
            </w:tcBorders>
            <w:shd w:val="clear" w:color="auto" w:fill="FFFFFF"/>
            <w:vAlign w:val="center"/>
          </w:tcPr>
          <w:p>
            <w:pPr>
              <w:widowControl/>
              <w:jc w:val="righ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rPr>
              <w:t>0</w:t>
            </w:r>
          </w:p>
        </w:tc>
      </w:tr>
    </w:tbl>
    <w:p>
      <w:pPr>
        <w:rPr>
          <w:rFonts w:hint="eastAsia" w:ascii="仿宋" w:hAnsi="仿宋" w:eastAsia="仿宋_GB2312"/>
        </w:rPr>
      </w:pPr>
      <w:r>
        <w:rPr>
          <w:rFonts w:hint="eastAsia" w:asciiTheme="minorEastAsia" w:hAnsiTheme="minorEastAsia" w:eastAsiaTheme="minorEastAsia" w:cstheme="minorEastAsia"/>
        </w:rPr>
        <w:t>注：本表反映部门本年度“三公”经费支出预决算情况。其中，预算数为“三公”经费全年预算数，反映按规定程序调整后的预算数；决算数是包括当年财政拨款和以前年度结转资金安排的实际支出。</w:t>
      </w:r>
    </w:p>
    <w:p>
      <w:pPr>
        <w:spacing w:line="560" w:lineRule="exact"/>
        <w:rPr>
          <w:rFonts w:hint="eastAsia" w:ascii="仿宋" w:hAnsi="仿宋" w:eastAsia="仿宋_GB2312"/>
        </w:rPr>
      </w:pPr>
    </w:p>
    <w:p>
      <w:pPr>
        <w:spacing w:line="560" w:lineRule="exact"/>
        <w:rPr>
          <w:rFonts w:hint="eastAsia" w:ascii="仿宋" w:hAnsi="仿宋" w:eastAsia="仿宋_GB2312"/>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spacing w:line="560" w:lineRule="exact"/>
        <w:jc w:val="center"/>
        <w:rPr>
          <w:rFonts w:hAnsi="黑体" w:eastAsia="黑体"/>
          <w:sz w:val="36"/>
          <w:szCs w:val="36"/>
        </w:rPr>
      </w:pPr>
      <w:r>
        <w:rPr>
          <w:rFonts w:hAnsi="黑体" w:eastAsia="黑体"/>
          <w:sz w:val="36"/>
          <w:szCs w:val="36"/>
        </w:rPr>
        <w:t>第三部分：</w:t>
      </w:r>
      <w:r>
        <w:rPr>
          <w:rFonts w:eastAsia="黑体"/>
          <w:sz w:val="36"/>
          <w:szCs w:val="36"/>
        </w:rPr>
        <w:t xml:space="preserve"> </w:t>
      </w:r>
      <w:r>
        <w:rPr>
          <w:rFonts w:hint="eastAsia" w:eastAsia="黑体"/>
          <w:sz w:val="36"/>
          <w:szCs w:val="36"/>
          <w:lang w:eastAsia="zh-CN"/>
        </w:rPr>
        <w:t>2024</w:t>
      </w:r>
      <w:r>
        <w:rPr>
          <w:rFonts w:hAnsi="黑体" w:eastAsia="黑体"/>
          <w:sz w:val="36"/>
          <w:szCs w:val="36"/>
        </w:rPr>
        <w:t>年度部门决算情况说明</w:t>
      </w:r>
    </w:p>
    <w:p>
      <w:pPr>
        <w:spacing w:line="560" w:lineRule="exact"/>
        <w:jc w:val="both"/>
        <w:rPr>
          <w:rFonts w:hAnsi="黑体" w:eastAsia="黑体"/>
          <w:sz w:val="36"/>
          <w:szCs w:val="36"/>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年度收、支总计均为</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万元。与</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年度相比，收</w:t>
      </w:r>
      <w:r>
        <w:rPr>
          <w:rFonts w:hint="eastAsia" w:ascii="仿宋_GB2312" w:hAnsi="仿宋_GB2312" w:eastAsia="仿宋_GB2312" w:cs="仿宋_GB2312"/>
          <w:b w:val="0"/>
          <w:bCs w:val="0"/>
          <w:kern w:val="0"/>
          <w:sz w:val="32"/>
          <w:szCs w:val="32"/>
          <w:lang w:eastAsia="zh-CN"/>
        </w:rPr>
        <w:t>入</w:t>
      </w:r>
      <w:r>
        <w:rPr>
          <w:rFonts w:hint="eastAsia" w:ascii="仿宋_GB2312" w:hAnsi="仿宋_GB2312" w:eastAsia="仿宋_GB2312" w:cs="仿宋_GB2312"/>
          <w:b w:val="0"/>
          <w:bCs w:val="0"/>
          <w:kern w:val="0"/>
          <w:sz w:val="32"/>
          <w:szCs w:val="32"/>
        </w:rPr>
        <w:t>总计</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162.35</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，降低</w:t>
      </w:r>
      <w:r>
        <w:rPr>
          <w:rFonts w:hint="eastAsia" w:ascii="仿宋_GB2312" w:hAnsi="仿宋_GB2312" w:eastAsia="仿宋_GB2312" w:cs="仿宋_GB2312"/>
          <w:b w:val="0"/>
          <w:bCs w:val="0"/>
          <w:kern w:val="0"/>
          <w:sz w:val="32"/>
          <w:szCs w:val="32"/>
          <w:lang w:val="en-US" w:eastAsia="zh-CN"/>
        </w:rPr>
        <w:t>15.69</w:t>
      </w:r>
      <w:r>
        <w:rPr>
          <w:rFonts w:hint="eastAsia" w:ascii="仿宋_GB2312" w:hAnsi="仿宋_GB2312" w:eastAsia="仿宋_GB2312" w:cs="仿宋_GB2312"/>
          <w:b w:val="0"/>
          <w:bCs w:val="0"/>
          <w:kern w:val="0"/>
          <w:sz w:val="32"/>
          <w:szCs w:val="32"/>
        </w:rPr>
        <w:t>%，主要是</w:t>
      </w:r>
      <w:r>
        <w:rPr>
          <w:rFonts w:hint="eastAsia" w:ascii="仿宋_GB2312" w:hAnsi="仿宋_GB2312" w:eastAsia="仿宋_GB2312" w:cs="仿宋_GB2312"/>
          <w:b w:val="0"/>
          <w:bCs w:val="0"/>
          <w:kern w:val="0"/>
          <w:sz w:val="32"/>
          <w:szCs w:val="32"/>
          <w:lang w:eastAsia="zh-CN"/>
        </w:rPr>
        <w:t>本年度财政紧张经费支出较少导致上下年变化幅度大；支出</w:t>
      </w:r>
      <w:r>
        <w:rPr>
          <w:rFonts w:hint="eastAsia" w:ascii="仿宋_GB2312" w:hAnsi="仿宋_GB2312" w:eastAsia="仿宋_GB2312" w:cs="仿宋_GB2312"/>
          <w:b w:val="0"/>
          <w:bCs w:val="0"/>
          <w:kern w:val="0"/>
          <w:sz w:val="32"/>
          <w:szCs w:val="32"/>
        </w:rPr>
        <w:t>总计</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162.35</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，降低</w:t>
      </w:r>
      <w:r>
        <w:rPr>
          <w:rFonts w:hint="eastAsia" w:ascii="仿宋_GB2312" w:hAnsi="仿宋_GB2312" w:eastAsia="仿宋_GB2312" w:cs="仿宋_GB2312"/>
          <w:b w:val="0"/>
          <w:bCs w:val="0"/>
          <w:kern w:val="0"/>
          <w:sz w:val="32"/>
          <w:szCs w:val="32"/>
          <w:lang w:val="en-US" w:eastAsia="zh-CN"/>
        </w:rPr>
        <w:t>15.69</w:t>
      </w:r>
      <w:r>
        <w:rPr>
          <w:rFonts w:hint="eastAsia" w:ascii="仿宋_GB2312" w:hAnsi="仿宋_GB2312" w:eastAsia="仿宋_GB2312" w:cs="仿宋_GB2312"/>
          <w:b w:val="0"/>
          <w:bCs w:val="0"/>
          <w:kern w:val="0"/>
          <w:sz w:val="32"/>
          <w:szCs w:val="32"/>
        </w:rPr>
        <w:t>%，主要是</w:t>
      </w:r>
      <w:r>
        <w:rPr>
          <w:rFonts w:hint="eastAsia" w:ascii="仿宋_GB2312" w:hAnsi="仿宋_GB2312" w:eastAsia="仿宋_GB2312" w:cs="仿宋_GB2312"/>
          <w:b w:val="0"/>
          <w:bCs w:val="0"/>
          <w:kern w:val="0"/>
          <w:sz w:val="32"/>
          <w:szCs w:val="32"/>
          <w:lang w:eastAsia="zh-CN"/>
        </w:rPr>
        <w:t>本年度财政紧张经费支出较少导致上下年变化幅度大。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本年收入合计</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万元，其中：财政拨款收入</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万元；占比</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 ；上级补助收入</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万元，占比</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；事业收入</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万元，占比</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；事业单位经营收入</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万元，占比</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；其他收入</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万元，占比</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本年支出合计</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万元，其中：基本支出</w:t>
      </w:r>
      <w:r>
        <w:rPr>
          <w:rFonts w:hint="eastAsia" w:ascii="仿宋_GB2312" w:hAnsi="仿宋_GB2312" w:eastAsia="仿宋_GB2312" w:cs="仿宋_GB2312"/>
          <w:b w:val="0"/>
          <w:bCs w:val="0"/>
          <w:kern w:val="0"/>
          <w:sz w:val="32"/>
          <w:szCs w:val="32"/>
          <w:lang w:val="en-US" w:eastAsia="zh-CN"/>
        </w:rPr>
        <w:t>653.57</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74.90</w:t>
      </w:r>
      <w:r>
        <w:rPr>
          <w:rFonts w:hint="eastAsia" w:ascii="仿宋_GB2312" w:hAnsi="仿宋_GB2312" w:eastAsia="仿宋_GB2312" w:cs="仿宋_GB2312"/>
          <w:b w:val="0"/>
          <w:bCs w:val="0"/>
          <w:kern w:val="0"/>
          <w:sz w:val="32"/>
          <w:szCs w:val="32"/>
        </w:rPr>
        <w:t>%；项目支出</w:t>
      </w:r>
      <w:r>
        <w:rPr>
          <w:rFonts w:hint="eastAsia" w:ascii="仿宋_GB2312" w:hAnsi="仿宋_GB2312" w:eastAsia="仿宋_GB2312" w:cs="仿宋_GB2312"/>
          <w:b w:val="0"/>
          <w:bCs w:val="0"/>
          <w:kern w:val="0"/>
          <w:sz w:val="32"/>
          <w:szCs w:val="32"/>
          <w:lang w:val="en-US" w:eastAsia="zh-CN"/>
        </w:rPr>
        <w:t>219.06</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25.10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年度财政拨款收、支总计均为</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万元。与</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年相比，财政拨款收、支总计各</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162.35</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，降低</w:t>
      </w:r>
      <w:r>
        <w:rPr>
          <w:rFonts w:hint="eastAsia" w:ascii="仿宋_GB2312" w:hAnsi="仿宋_GB2312" w:eastAsia="仿宋_GB2312" w:cs="仿宋_GB2312"/>
          <w:b w:val="0"/>
          <w:bCs w:val="0"/>
          <w:kern w:val="0"/>
          <w:sz w:val="32"/>
          <w:szCs w:val="32"/>
          <w:lang w:val="en-US" w:eastAsia="zh-CN"/>
        </w:rPr>
        <w:t>15.69</w:t>
      </w:r>
      <w:r>
        <w:rPr>
          <w:rFonts w:hint="eastAsia" w:ascii="仿宋_GB2312" w:hAnsi="仿宋_GB2312" w:eastAsia="仿宋_GB2312" w:cs="仿宋_GB2312"/>
          <w:b w:val="0"/>
          <w:bCs w:val="0"/>
          <w:kern w:val="0"/>
          <w:sz w:val="32"/>
          <w:szCs w:val="32"/>
        </w:rPr>
        <w:t>%，主要是</w:t>
      </w:r>
      <w:r>
        <w:rPr>
          <w:rFonts w:hint="eastAsia" w:ascii="仿宋_GB2312" w:hAnsi="仿宋_GB2312" w:eastAsia="仿宋_GB2312" w:cs="仿宋_GB2312"/>
          <w:b w:val="0"/>
          <w:bCs w:val="0"/>
          <w:kern w:val="0"/>
          <w:sz w:val="32"/>
          <w:szCs w:val="32"/>
          <w:lang w:eastAsia="zh-CN"/>
        </w:rPr>
        <w:t>本年度财政紧张经费支出较少导致上下年变化幅度大。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（一）财政拨款支出决算总体情况。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年度财政拨款支出</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万元，占本年支出合计的</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%。与</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年相比，财政拨款支出</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162.35</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，降低</w:t>
      </w:r>
      <w:r>
        <w:rPr>
          <w:rFonts w:hint="eastAsia" w:ascii="仿宋_GB2312" w:hAnsi="仿宋_GB2312" w:eastAsia="仿宋_GB2312" w:cs="仿宋_GB2312"/>
          <w:b w:val="0"/>
          <w:bCs w:val="0"/>
          <w:kern w:val="0"/>
          <w:sz w:val="32"/>
          <w:szCs w:val="32"/>
          <w:lang w:val="en-US" w:eastAsia="zh-CN"/>
        </w:rPr>
        <w:t>15.69</w:t>
      </w:r>
      <w:r>
        <w:rPr>
          <w:rFonts w:hint="eastAsia" w:ascii="仿宋_GB2312" w:hAnsi="仿宋_GB2312" w:eastAsia="仿宋_GB2312" w:cs="仿宋_GB2312"/>
          <w:b w:val="0"/>
          <w:bCs w:val="0"/>
          <w:kern w:val="0"/>
          <w:sz w:val="32"/>
          <w:szCs w:val="32"/>
        </w:rPr>
        <w:t>%，主要是</w:t>
      </w:r>
      <w:r>
        <w:rPr>
          <w:rFonts w:hint="eastAsia" w:ascii="仿宋_GB2312" w:hAnsi="仿宋_GB2312" w:eastAsia="仿宋_GB2312" w:cs="仿宋_GB2312"/>
          <w:b w:val="0"/>
          <w:bCs w:val="0"/>
          <w:kern w:val="0"/>
          <w:sz w:val="32"/>
          <w:szCs w:val="32"/>
          <w:lang w:eastAsia="zh-CN"/>
        </w:rPr>
        <w:t>本年度财政紧张经费支出较少导致上下年变化幅度大。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（二）财政拨款支出决算结构情况。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年度财政拨款支出</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万元，主要用于以下方面：一般公共服务（类）支出</w:t>
      </w:r>
      <w:r>
        <w:rPr>
          <w:rFonts w:hint="eastAsia" w:ascii="仿宋_GB2312" w:hAnsi="仿宋_GB2312" w:eastAsia="仿宋_GB2312" w:cs="仿宋_GB2312"/>
          <w:b w:val="0"/>
          <w:bCs w:val="0"/>
          <w:kern w:val="0"/>
          <w:sz w:val="32"/>
          <w:szCs w:val="32"/>
          <w:lang w:val="en-US" w:eastAsia="zh-CN"/>
        </w:rPr>
        <w:t>645.34</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73.40</w:t>
      </w:r>
      <w:r>
        <w:rPr>
          <w:rFonts w:hint="eastAsia" w:ascii="仿宋_GB2312" w:hAnsi="仿宋_GB2312" w:eastAsia="仿宋_GB2312" w:cs="仿宋_GB2312"/>
          <w:b w:val="0"/>
          <w:bCs w:val="0"/>
          <w:kern w:val="0"/>
          <w:sz w:val="32"/>
          <w:szCs w:val="32"/>
        </w:rPr>
        <w:t>%；社会保障和就业（类）支出</w:t>
      </w:r>
      <w:r>
        <w:rPr>
          <w:rFonts w:hint="eastAsia" w:ascii="仿宋_GB2312" w:hAnsi="仿宋_GB2312" w:eastAsia="仿宋_GB2312" w:cs="仿宋_GB2312"/>
          <w:b w:val="0"/>
          <w:bCs w:val="0"/>
          <w:kern w:val="0"/>
          <w:sz w:val="32"/>
          <w:szCs w:val="32"/>
          <w:lang w:val="en-US" w:eastAsia="zh-CN"/>
        </w:rPr>
        <w:t>112.94</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12.94</w:t>
      </w:r>
      <w:r>
        <w:rPr>
          <w:rFonts w:hint="eastAsia" w:ascii="仿宋_GB2312" w:hAnsi="仿宋_GB2312" w:eastAsia="仿宋_GB2312" w:cs="仿宋_GB2312"/>
          <w:b w:val="0"/>
          <w:bCs w:val="0"/>
          <w:kern w:val="0"/>
          <w:sz w:val="32"/>
          <w:szCs w:val="32"/>
        </w:rPr>
        <w:t>%；卫生健康支出</w:t>
      </w:r>
      <w:r>
        <w:rPr>
          <w:rFonts w:hint="eastAsia" w:ascii="仿宋_GB2312" w:hAnsi="仿宋_GB2312" w:eastAsia="仿宋_GB2312" w:cs="仿宋_GB2312"/>
          <w:b w:val="0"/>
          <w:bCs w:val="0"/>
          <w:kern w:val="0"/>
          <w:sz w:val="32"/>
          <w:szCs w:val="32"/>
          <w:lang w:val="en-US" w:eastAsia="zh-CN"/>
        </w:rPr>
        <w:t>58.26</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6.68</w:t>
      </w:r>
      <w:r>
        <w:rPr>
          <w:rFonts w:hint="eastAsia" w:ascii="仿宋_GB2312" w:hAnsi="仿宋_GB2312" w:eastAsia="仿宋_GB2312" w:cs="仿宋_GB2312"/>
          <w:b w:val="0"/>
          <w:bCs w:val="0"/>
          <w:kern w:val="0"/>
          <w:sz w:val="32"/>
          <w:szCs w:val="32"/>
        </w:rPr>
        <w:t>%；住房保障（类）支出</w:t>
      </w:r>
      <w:r>
        <w:rPr>
          <w:rFonts w:hint="eastAsia" w:ascii="仿宋_GB2312" w:hAnsi="仿宋_GB2312" w:eastAsia="仿宋_GB2312" w:cs="仿宋_GB2312"/>
          <w:b w:val="0"/>
          <w:bCs w:val="0"/>
          <w:kern w:val="0"/>
          <w:sz w:val="32"/>
          <w:szCs w:val="32"/>
          <w:lang w:val="en-US" w:eastAsia="zh-CN"/>
        </w:rPr>
        <w:t>56.10</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6.43</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年度财政拨款支出年初预算</w:t>
      </w:r>
      <w:r>
        <w:rPr>
          <w:rFonts w:hint="eastAsia" w:ascii="仿宋_GB2312" w:hAnsi="仿宋_GB2312" w:eastAsia="仿宋_GB2312" w:cs="仿宋_GB2312"/>
          <w:b w:val="0"/>
          <w:bCs w:val="0"/>
          <w:color w:val="auto"/>
          <w:kern w:val="0"/>
          <w:sz w:val="32"/>
          <w:szCs w:val="32"/>
        </w:rPr>
        <w:t>为</w:t>
      </w:r>
      <w:r>
        <w:rPr>
          <w:rFonts w:hint="eastAsia" w:ascii="仿宋_GB2312" w:hAnsi="仿宋_GB2312" w:eastAsia="仿宋_GB2312" w:cs="仿宋_GB2312"/>
          <w:b w:val="0"/>
          <w:bCs w:val="0"/>
          <w:color w:val="auto"/>
          <w:kern w:val="0"/>
          <w:sz w:val="32"/>
          <w:szCs w:val="32"/>
          <w:lang w:val="en-US" w:eastAsia="zh-CN"/>
        </w:rPr>
        <w:t>723.20</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872.63</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120.07</w:t>
      </w:r>
      <w:r>
        <w:rPr>
          <w:rFonts w:hint="eastAsia" w:ascii="仿宋_GB2312" w:hAnsi="仿宋_GB2312" w:eastAsia="仿宋_GB2312" w:cs="仿宋_GB2312"/>
          <w:b w:val="0"/>
          <w:bCs w:val="0"/>
          <w:kern w:val="0"/>
          <w:sz w:val="32"/>
          <w:szCs w:val="32"/>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1、一般公共服务支出</w:t>
      </w:r>
      <w:r>
        <w:rPr>
          <w:rFonts w:hint="eastAsia" w:ascii="仿宋_GB2312" w:hAnsi="仿宋_GB2312" w:eastAsia="仿宋_GB2312" w:cs="仿宋_GB2312"/>
          <w:b w:val="0"/>
          <w:bCs w:val="0"/>
          <w:kern w:val="0"/>
          <w:sz w:val="32"/>
          <w:szCs w:val="32"/>
          <w:lang w:eastAsia="zh-CN"/>
        </w:rPr>
        <w:t>（类）政府办公厅（室）及相关机构事务（款）</w:t>
      </w:r>
      <w:r>
        <w:rPr>
          <w:rFonts w:hint="eastAsia" w:ascii="仿宋_GB2312" w:hAnsi="仿宋_GB2312" w:eastAsia="仿宋_GB2312" w:cs="仿宋_GB2312"/>
          <w:b w:val="0"/>
          <w:bCs w:val="0"/>
          <w:kern w:val="0"/>
          <w:sz w:val="32"/>
          <w:szCs w:val="32"/>
        </w:rPr>
        <w:t>一般行政管理事务</w:t>
      </w:r>
      <w:r>
        <w:rPr>
          <w:rFonts w:hint="eastAsia" w:ascii="仿宋_GB2312" w:hAnsi="仿宋_GB2312" w:eastAsia="仿宋_GB2312" w:cs="仿宋_GB2312"/>
          <w:b w:val="0"/>
          <w:bCs w:val="0"/>
          <w:kern w:val="0"/>
          <w:sz w:val="32"/>
          <w:szCs w:val="32"/>
          <w:lang w:eastAsia="zh-CN"/>
        </w:rPr>
        <w:t>（项）</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0.2</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200</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决算数大于预算数的主要原因是中间追加以前年度通信补助误使用了该项科目。</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一般公共服务支出</w:t>
      </w:r>
      <w:r>
        <w:rPr>
          <w:rFonts w:hint="eastAsia" w:ascii="仿宋_GB2312" w:hAnsi="仿宋_GB2312" w:eastAsia="仿宋_GB2312" w:cs="仿宋_GB2312"/>
          <w:b w:val="0"/>
          <w:bCs w:val="0"/>
          <w:kern w:val="0"/>
          <w:sz w:val="32"/>
          <w:szCs w:val="32"/>
          <w:lang w:eastAsia="zh-CN"/>
        </w:rPr>
        <w:t>（类）组织事务（款）</w:t>
      </w:r>
      <w:r>
        <w:rPr>
          <w:rFonts w:hint="eastAsia" w:ascii="仿宋_GB2312" w:hAnsi="仿宋_GB2312" w:eastAsia="仿宋_GB2312" w:cs="仿宋_GB2312"/>
          <w:b w:val="0"/>
          <w:bCs w:val="0"/>
          <w:kern w:val="0"/>
          <w:sz w:val="32"/>
          <w:szCs w:val="32"/>
        </w:rPr>
        <w:t>行政运行</w:t>
      </w:r>
      <w:r>
        <w:rPr>
          <w:rFonts w:hint="eastAsia" w:ascii="仿宋_GB2312" w:hAnsi="仿宋_GB2312" w:eastAsia="仿宋_GB2312" w:cs="仿宋_GB2312"/>
          <w:b w:val="0"/>
          <w:bCs w:val="0"/>
          <w:kern w:val="0"/>
          <w:sz w:val="32"/>
          <w:szCs w:val="32"/>
          <w:lang w:eastAsia="zh-CN"/>
        </w:rPr>
        <w:t>（项）</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297.08</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334.39</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112.56</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决算数大于预算数的主要原因是进行了职工工资增资和年度考核奖励提高，导致工资总额增加。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rPr>
        <w:t>、一般公共服务支出</w:t>
      </w:r>
      <w:r>
        <w:rPr>
          <w:rFonts w:hint="eastAsia" w:ascii="仿宋_GB2312" w:hAnsi="仿宋_GB2312" w:eastAsia="仿宋_GB2312" w:cs="仿宋_GB2312"/>
          <w:b w:val="0"/>
          <w:bCs w:val="0"/>
          <w:kern w:val="0"/>
          <w:sz w:val="32"/>
          <w:szCs w:val="32"/>
          <w:lang w:eastAsia="zh-CN"/>
        </w:rPr>
        <w:t>（类）组织事务（款）</w:t>
      </w:r>
      <w:r>
        <w:rPr>
          <w:rFonts w:hint="eastAsia" w:ascii="仿宋_GB2312" w:hAnsi="仿宋_GB2312" w:eastAsia="仿宋_GB2312" w:cs="仿宋_GB2312"/>
          <w:b w:val="0"/>
          <w:bCs w:val="0"/>
          <w:kern w:val="0"/>
          <w:sz w:val="32"/>
          <w:szCs w:val="32"/>
        </w:rPr>
        <w:t>一般行政管理事务</w:t>
      </w:r>
      <w:r>
        <w:rPr>
          <w:rFonts w:hint="eastAsia" w:ascii="仿宋_GB2312" w:hAnsi="仿宋_GB2312" w:eastAsia="仿宋_GB2312" w:cs="仿宋_GB2312"/>
          <w:b w:val="0"/>
          <w:bCs w:val="0"/>
          <w:kern w:val="0"/>
          <w:sz w:val="32"/>
          <w:szCs w:val="32"/>
          <w:lang w:eastAsia="zh-CN"/>
        </w:rPr>
        <w:t>（项）。</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57.65</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203.31</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352.66</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决算数大于预算数的主要原因是中间追加干部教育培训经费、思想主题教育工作经费、驻村工作队专项工作经费、优秀人才慰问经费等项目经费，并形成支出导致该项预算增加。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、一般公共服务支出</w:t>
      </w:r>
      <w:r>
        <w:rPr>
          <w:rFonts w:hint="eastAsia" w:ascii="仿宋_GB2312" w:hAnsi="仿宋_GB2312" w:eastAsia="仿宋_GB2312" w:cs="仿宋_GB2312"/>
          <w:b w:val="0"/>
          <w:bCs w:val="0"/>
          <w:kern w:val="0"/>
          <w:sz w:val="32"/>
          <w:szCs w:val="32"/>
          <w:lang w:eastAsia="zh-CN"/>
        </w:rPr>
        <w:t>（类）组织事务（款）</w:t>
      </w:r>
      <w:r>
        <w:rPr>
          <w:rFonts w:hint="eastAsia" w:ascii="仿宋_GB2312" w:hAnsi="仿宋_GB2312" w:eastAsia="仿宋_GB2312" w:cs="仿宋_GB2312"/>
          <w:b w:val="0"/>
          <w:bCs w:val="0"/>
          <w:kern w:val="0"/>
          <w:sz w:val="32"/>
          <w:szCs w:val="32"/>
        </w:rPr>
        <w:t>事业运行</w:t>
      </w:r>
      <w:r>
        <w:rPr>
          <w:rFonts w:hint="eastAsia" w:ascii="仿宋_GB2312" w:hAnsi="仿宋_GB2312" w:eastAsia="仿宋_GB2312" w:cs="仿宋_GB2312"/>
          <w:b w:val="0"/>
          <w:bCs w:val="0"/>
          <w:kern w:val="0"/>
          <w:sz w:val="32"/>
          <w:szCs w:val="32"/>
          <w:lang w:eastAsia="zh-CN"/>
        </w:rPr>
        <w:t>（项）。</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84.71</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94.22</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111.23</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决算数大于预算数的主要原因是事业编人员职工工资增资导致支出增加。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5</w:t>
      </w:r>
      <w:r>
        <w:rPr>
          <w:rFonts w:hint="eastAsia" w:ascii="仿宋_GB2312" w:hAnsi="仿宋_GB2312" w:eastAsia="仿宋_GB2312" w:cs="仿宋_GB2312"/>
          <w:b w:val="0"/>
          <w:bCs w:val="0"/>
          <w:kern w:val="0"/>
          <w:sz w:val="32"/>
          <w:szCs w:val="32"/>
        </w:rPr>
        <w:t>、一般公共服务支出</w:t>
      </w:r>
      <w:r>
        <w:rPr>
          <w:rFonts w:hint="eastAsia" w:ascii="仿宋_GB2312" w:hAnsi="仿宋_GB2312" w:eastAsia="仿宋_GB2312" w:cs="仿宋_GB2312"/>
          <w:b w:val="0"/>
          <w:bCs w:val="0"/>
          <w:kern w:val="0"/>
          <w:sz w:val="32"/>
          <w:szCs w:val="32"/>
          <w:lang w:eastAsia="zh-CN"/>
        </w:rPr>
        <w:t>（类）组织事务（款）</w:t>
      </w:r>
      <w:r>
        <w:rPr>
          <w:rFonts w:hint="eastAsia" w:ascii="仿宋_GB2312" w:hAnsi="仿宋_GB2312" w:eastAsia="仿宋_GB2312" w:cs="仿宋_GB2312"/>
          <w:b w:val="0"/>
          <w:bCs w:val="0"/>
          <w:kern w:val="0"/>
          <w:sz w:val="32"/>
          <w:szCs w:val="32"/>
        </w:rPr>
        <w:t>其他组织事务支出</w:t>
      </w:r>
      <w:r>
        <w:rPr>
          <w:rFonts w:hint="eastAsia" w:ascii="仿宋_GB2312" w:hAnsi="仿宋_GB2312" w:eastAsia="仿宋_GB2312" w:cs="仿宋_GB2312"/>
          <w:b w:val="0"/>
          <w:bCs w:val="0"/>
          <w:kern w:val="0"/>
          <w:sz w:val="32"/>
          <w:szCs w:val="32"/>
          <w:lang w:eastAsia="zh-CN"/>
        </w:rPr>
        <w:t>（项）。</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49.04</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13.22</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26.96</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决算数小于预算数的主要原因是决算数小于预算数的主要原因是财政紧张项目经费支出较少以及部分项目未完工无法支付全部项目款，导致预算完成率低。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6</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社会保障和就业支出（类）行政事业单位养老支出（款）行政单位离退休（项）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11.32</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10.45</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92.31</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决算数小于预算数的主要原因是财政紧张经费支出少导致预算完成率低。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7</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社会保障和就业支出（类）行政事业单位养老支出（款）机关事业单位基本养老保险缴费支出（项）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65.36</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68.27</w:t>
      </w:r>
      <w:r>
        <w:rPr>
          <w:rFonts w:hint="eastAsia" w:ascii="仿宋_GB2312" w:hAnsi="仿宋_GB2312" w:eastAsia="仿宋_GB2312" w:cs="仿宋_GB2312"/>
          <w:b w:val="0"/>
          <w:bCs w:val="0"/>
          <w:kern w:val="0"/>
          <w:sz w:val="32"/>
          <w:szCs w:val="32"/>
        </w:rPr>
        <w:t>万元，完成年初预算</w:t>
      </w:r>
      <w:r>
        <w:rPr>
          <w:rFonts w:hint="eastAsia" w:ascii="仿宋_GB2312" w:hAnsi="仿宋_GB2312" w:eastAsia="仿宋_GB2312" w:cs="仿宋_GB2312"/>
          <w:b w:val="0"/>
          <w:bCs w:val="0"/>
          <w:kern w:val="0"/>
          <w:sz w:val="32"/>
          <w:szCs w:val="32"/>
          <w:lang w:eastAsia="zh-CN"/>
        </w:rPr>
        <w:t>的</w:t>
      </w:r>
      <w:r>
        <w:rPr>
          <w:rFonts w:hint="eastAsia" w:ascii="仿宋_GB2312" w:hAnsi="仿宋_GB2312" w:eastAsia="仿宋_GB2312" w:cs="仿宋_GB2312"/>
          <w:b w:val="0"/>
          <w:bCs w:val="0"/>
          <w:kern w:val="0"/>
          <w:sz w:val="32"/>
          <w:szCs w:val="32"/>
          <w:lang w:val="en-US" w:eastAsia="zh-CN"/>
        </w:rPr>
        <w:t>104.45</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决算数大于预算数的主要原因是有新调入职工，中途追加社保导致社保支出增加。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社会保障和就业支出（类）行政事业单位养老支出（款）机关事业单位职业年金缴费支出（项）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32.68</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34.22</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104.71</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决算数大于预算数的主要原因是有新调入职工，中途追加社保导致社保支出增加。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9</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卫生健康支出（类）行政事业单位医疗（款）行政单位医疗（项）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26.14</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26.67</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102.03</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决算数大于预算数的主要原因是有新调入职工，中途追加社保导致社保支出增加。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10</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卫生健康支出（类）行政事业单位医疗（款）事业单位医疗（项）</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5.80</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6.88</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118.62</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决算数大于预算数的主要原因是有新调入职工，中途追加社保导致社保支出增加。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11</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卫生健康支出（类）行政事业单位医疗（款）公务员医疗补助（项）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24.93</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24.71</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99.20</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决算数小于预算数的主要原因是社保基数有调整导致完成率不到百分之百。</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12、住房保障支出（类）住房改革支出（款）住房公积金（项）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年初预算为</w:t>
      </w:r>
      <w:r>
        <w:rPr>
          <w:rFonts w:hint="eastAsia" w:ascii="仿宋_GB2312" w:hAnsi="仿宋_GB2312" w:eastAsia="仿宋_GB2312" w:cs="仿宋_GB2312"/>
          <w:b w:val="0"/>
          <w:bCs w:val="0"/>
          <w:kern w:val="0"/>
          <w:sz w:val="32"/>
          <w:szCs w:val="32"/>
          <w:lang w:val="en-US" w:eastAsia="zh-CN"/>
        </w:rPr>
        <w:t>49.02</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56.10</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114.44</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决算数大于预算数的主要原因是有新调入职工，中途追加公积金导致社保支出增加。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年度财政拨款基本支出</w:t>
      </w:r>
      <w:r>
        <w:rPr>
          <w:rFonts w:hint="eastAsia" w:ascii="仿宋_GB2312" w:hAnsi="仿宋_GB2312" w:eastAsia="仿宋_GB2312" w:cs="仿宋_GB2312"/>
          <w:b w:val="0"/>
          <w:bCs w:val="0"/>
          <w:kern w:val="0"/>
          <w:sz w:val="32"/>
          <w:szCs w:val="32"/>
          <w:lang w:val="en-US" w:eastAsia="zh-CN"/>
        </w:rPr>
        <w:t>653.57</w:t>
      </w:r>
      <w:r>
        <w:rPr>
          <w:rFonts w:hint="eastAsia" w:ascii="仿宋_GB2312" w:hAnsi="仿宋_GB2312" w:eastAsia="仿宋_GB2312" w:cs="仿宋_GB2312"/>
          <w:b w:val="0"/>
          <w:bCs w:val="0"/>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人员经费</w:t>
      </w:r>
      <w:r>
        <w:rPr>
          <w:rFonts w:hint="eastAsia" w:ascii="仿宋_GB2312" w:hAnsi="仿宋_GB2312" w:eastAsia="仿宋_GB2312" w:cs="仿宋_GB2312"/>
          <w:b w:val="0"/>
          <w:bCs w:val="0"/>
          <w:kern w:val="0"/>
          <w:sz w:val="32"/>
          <w:szCs w:val="32"/>
          <w:lang w:val="en-US" w:eastAsia="zh-CN"/>
        </w:rPr>
        <w:t>600.75</w:t>
      </w:r>
      <w:r>
        <w:rPr>
          <w:rFonts w:hint="eastAsia" w:ascii="仿宋_GB2312" w:hAnsi="仿宋_GB2312" w:eastAsia="仿宋_GB2312" w:cs="仿宋_GB2312"/>
          <w:b w:val="0"/>
          <w:bCs w:val="0"/>
          <w:kern w:val="0"/>
          <w:sz w:val="32"/>
          <w:szCs w:val="32"/>
        </w:rPr>
        <w:t>万元，主要包括：基本工资</w:t>
      </w:r>
      <w:r>
        <w:rPr>
          <w:rFonts w:hint="eastAsia" w:ascii="仿宋_GB2312" w:hAnsi="仿宋_GB2312" w:eastAsia="仿宋_GB2312" w:cs="仿宋_GB2312"/>
          <w:b w:val="0"/>
          <w:bCs w:val="0"/>
          <w:kern w:val="0"/>
          <w:sz w:val="32"/>
          <w:szCs w:val="32"/>
          <w:lang w:val="en-US" w:eastAsia="zh-CN"/>
        </w:rPr>
        <w:t>152.96</w:t>
      </w:r>
      <w:r>
        <w:rPr>
          <w:rFonts w:hint="eastAsia" w:ascii="仿宋_GB2312" w:hAnsi="仿宋_GB2312" w:eastAsia="仿宋_GB2312" w:cs="仿宋_GB2312"/>
          <w:b w:val="0"/>
          <w:bCs w:val="0"/>
          <w:kern w:val="0"/>
          <w:sz w:val="32"/>
          <w:szCs w:val="32"/>
        </w:rPr>
        <w:t>万元、津贴补贴</w:t>
      </w:r>
      <w:r>
        <w:rPr>
          <w:rFonts w:hint="eastAsia" w:ascii="仿宋_GB2312" w:hAnsi="仿宋_GB2312" w:eastAsia="仿宋_GB2312" w:cs="仿宋_GB2312"/>
          <w:b w:val="0"/>
          <w:bCs w:val="0"/>
          <w:kern w:val="0"/>
          <w:sz w:val="32"/>
          <w:szCs w:val="32"/>
          <w:lang w:val="en-US" w:eastAsia="zh-CN"/>
        </w:rPr>
        <w:t>70.52</w:t>
      </w:r>
      <w:r>
        <w:rPr>
          <w:rFonts w:hint="eastAsia" w:ascii="仿宋_GB2312" w:hAnsi="仿宋_GB2312" w:eastAsia="仿宋_GB2312" w:cs="仿宋_GB2312"/>
          <w:b w:val="0"/>
          <w:bCs w:val="0"/>
          <w:kern w:val="0"/>
          <w:sz w:val="32"/>
          <w:szCs w:val="32"/>
        </w:rPr>
        <w:t>万元、奖金</w:t>
      </w:r>
      <w:r>
        <w:rPr>
          <w:rFonts w:hint="eastAsia" w:ascii="仿宋_GB2312" w:hAnsi="仿宋_GB2312" w:eastAsia="仿宋_GB2312" w:cs="仿宋_GB2312"/>
          <w:b w:val="0"/>
          <w:bCs w:val="0"/>
          <w:kern w:val="0"/>
          <w:sz w:val="32"/>
          <w:szCs w:val="32"/>
          <w:lang w:val="en-US" w:eastAsia="zh-CN"/>
        </w:rPr>
        <w:t>70.52</w:t>
      </w:r>
      <w:r>
        <w:rPr>
          <w:rFonts w:hint="eastAsia" w:ascii="仿宋_GB2312" w:hAnsi="仿宋_GB2312" w:eastAsia="仿宋_GB2312" w:cs="仿宋_GB2312"/>
          <w:b w:val="0"/>
          <w:bCs w:val="0"/>
          <w:kern w:val="0"/>
          <w:sz w:val="32"/>
          <w:szCs w:val="32"/>
        </w:rPr>
        <w:t>万元、绩效工资</w:t>
      </w:r>
      <w:r>
        <w:rPr>
          <w:rFonts w:hint="eastAsia" w:ascii="仿宋_GB2312" w:hAnsi="仿宋_GB2312" w:eastAsia="仿宋_GB2312" w:cs="仿宋_GB2312"/>
          <w:b w:val="0"/>
          <w:bCs w:val="0"/>
          <w:kern w:val="0"/>
          <w:sz w:val="32"/>
          <w:szCs w:val="32"/>
          <w:lang w:val="en-US" w:eastAsia="zh-CN"/>
        </w:rPr>
        <w:t>37.78</w:t>
      </w:r>
      <w:r>
        <w:rPr>
          <w:rFonts w:hint="eastAsia" w:ascii="仿宋_GB2312" w:hAnsi="仿宋_GB2312" w:eastAsia="仿宋_GB2312" w:cs="仿宋_GB2312"/>
          <w:b w:val="0"/>
          <w:bCs w:val="0"/>
          <w:kern w:val="0"/>
          <w:sz w:val="32"/>
          <w:szCs w:val="32"/>
        </w:rPr>
        <w:t>万元、机关事业单位基本养老保险缴费</w:t>
      </w:r>
      <w:r>
        <w:rPr>
          <w:rFonts w:hint="eastAsia" w:ascii="仿宋_GB2312" w:hAnsi="仿宋_GB2312" w:eastAsia="仿宋_GB2312" w:cs="仿宋_GB2312"/>
          <w:b w:val="0"/>
          <w:bCs w:val="0"/>
          <w:kern w:val="0"/>
          <w:sz w:val="32"/>
          <w:szCs w:val="32"/>
          <w:lang w:val="en-US" w:eastAsia="zh-CN"/>
        </w:rPr>
        <w:t>68.27</w:t>
      </w:r>
      <w:r>
        <w:rPr>
          <w:rFonts w:hint="eastAsia" w:ascii="仿宋_GB2312" w:hAnsi="仿宋_GB2312" w:eastAsia="仿宋_GB2312" w:cs="仿宋_GB2312"/>
          <w:b w:val="0"/>
          <w:bCs w:val="0"/>
          <w:kern w:val="0"/>
          <w:sz w:val="32"/>
          <w:szCs w:val="32"/>
        </w:rPr>
        <w:t>万元、职业年金缴费</w:t>
      </w:r>
      <w:r>
        <w:rPr>
          <w:rFonts w:hint="eastAsia" w:ascii="仿宋_GB2312" w:hAnsi="仿宋_GB2312" w:eastAsia="仿宋_GB2312" w:cs="仿宋_GB2312"/>
          <w:b w:val="0"/>
          <w:bCs w:val="0"/>
          <w:kern w:val="0"/>
          <w:sz w:val="32"/>
          <w:szCs w:val="32"/>
          <w:lang w:val="en-US" w:eastAsia="zh-CN"/>
        </w:rPr>
        <w:t>34.22</w:t>
      </w:r>
      <w:r>
        <w:rPr>
          <w:rFonts w:hint="eastAsia" w:ascii="仿宋_GB2312" w:hAnsi="仿宋_GB2312" w:eastAsia="仿宋_GB2312" w:cs="仿宋_GB2312"/>
          <w:b w:val="0"/>
          <w:bCs w:val="0"/>
          <w:kern w:val="0"/>
          <w:sz w:val="32"/>
          <w:szCs w:val="32"/>
        </w:rPr>
        <w:t>万元、职工基本医疗保险缴费</w:t>
      </w:r>
      <w:r>
        <w:rPr>
          <w:rFonts w:hint="eastAsia" w:ascii="仿宋_GB2312" w:hAnsi="仿宋_GB2312" w:eastAsia="仿宋_GB2312" w:cs="仿宋_GB2312"/>
          <w:b w:val="0"/>
          <w:bCs w:val="0"/>
          <w:kern w:val="0"/>
          <w:sz w:val="32"/>
          <w:szCs w:val="32"/>
          <w:lang w:val="en-US" w:eastAsia="zh-CN"/>
        </w:rPr>
        <w:t>33.46</w:t>
      </w:r>
      <w:r>
        <w:rPr>
          <w:rFonts w:hint="eastAsia" w:ascii="仿宋_GB2312" w:hAnsi="仿宋_GB2312" w:eastAsia="仿宋_GB2312" w:cs="仿宋_GB2312"/>
          <w:b w:val="0"/>
          <w:bCs w:val="0"/>
          <w:kern w:val="0"/>
          <w:sz w:val="32"/>
          <w:szCs w:val="32"/>
          <w:lang w:eastAsia="zh-CN"/>
        </w:rPr>
        <w:t>万元、公务员医疗补助缴费</w:t>
      </w:r>
      <w:r>
        <w:rPr>
          <w:rFonts w:hint="eastAsia" w:ascii="仿宋_GB2312" w:hAnsi="仿宋_GB2312" w:eastAsia="仿宋_GB2312" w:cs="仿宋_GB2312"/>
          <w:b w:val="0"/>
          <w:bCs w:val="0"/>
          <w:kern w:val="0"/>
          <w:sz w:val="32"/>
          <w:szCs w:val="32"/>
          <w:lang w:val="en-US" w:eastAsia="zh-CN"/>
        </w:rPr>
        <w:t>20.09</w:t>
      </w:r>
      <w:r>
        <w:rPr>
          <w:rFonts w:hint="eastAsia" w:ascii="仿宋_GB2312" w:hAnsi="仿宋_GB2312" w:eastAsia="仿宋_GB2312" w:cs="仿宋_GB2312"/>
          <w:b w:val="0"/>
          <w:bCs w:val="0"/>
          <w:kern w:val="0"/>
          <w:sz w:val="32"/>
          <w:szCs w:val="32"/>
          <w:lang w:eastAsia="zh-CN"/>
        </w:rPr>
        <w:t>万元、</w:t>
      </w:r>
      <w:r>
        <w:rPr>
          <w:rFonts w:hint="eastAsia" w:ascii="仿宋_GB2312" w:hAnsi="仿宋_GB2312" w:eastAsia="仿宋_GB2312" w:cs="仿宋_GB2312"/>
          <w:b w:val="0"/>
          <w:bCs w:val="0"/>
          <w:kern w:val="0"/>
          <w:sz w:val="32"/>
          <w:szCs w:val="32"/>
        </w:rPr>
        <w:t>其他社会保障缴费</w:t>
      </w:r>
      <w:r>
        <w:rPr>
          <w:rFonts w:hint="eastAsia" w:ascii="仿宋_GB2312" w:hAnsi="仿宋_GB2312" w:eastAsia="仿宋_GB2312" w:cs="仿宋_GB2312"/>
          <w:b w:val="0"/>
          <w:bCs w:val="0"/>
          <w:kern w:val="0"/>
          <w:sz w:val="32"/>
          <w:szCs w:val="32"/>
          <w:lang w:val="en-US" w:eastAsia="zh-CN"/>
        </w:rPr>
        <w:t>1.28</w:t>
      </w:r>
      <w:r>
        <w:rPr>
          <w:rFonts w:hint="eastAsia" w:ascii="仿宋_GB2312" w:hAnsi="仿宋_GB2312" w:eastAsia="仿宋_GB2312" w:cs="仿宋_GB2312"/>
          <w:b w:val="0"/>
          <w:bCs w:val="0"/>
          <w:kern w:val="0"/>
          <w:sz w:val="32"/>
          <w:szCs w:val="32"/>
        </w:rPr>
        <w:t>万元、住房公积金</w:t>
      </w:r>
      <w:r>
        <w:rPr>
          <w:rFonts w:hint="eastAsia" w:ascii="仿宋_GB2312" w:hAnsi="仿宋_GB2312" w:eastAsia="仿宋_GB2312" w:cs="仿宋_GB2312"/>
          <w:b w:val="0"/>
          <w:bCs w:val="0"/>
          <w:kern w:val="0"/>
          <w:sz w:val="32"/>
          <w:szCs w:val="32"/>
          <w:lang w:val="en-US" w:eastAsia="zh-CN"/>
        </w:rPr>
        <w:t>26.10</w:t>
      </w:r>
      <w:r>
        <w:rPr>
          <w:rFonts w:hint="eastAsia" w:ascii="仿宋_GB2312" w:hAnsi="仿宋_GB2312" w:eastAsia="仿宋_GB2312" w:cs="仿宋_GB2312"/>
          <w:b w:val="0"/>
          <w:bCs w:val="0"/>
          <w:kern w:val="0"/>
          <w:sz w:val="32"/>
          <w:szCs w:val="32"/>
          <w:lang w:eastAsia="zh-CN"/>
        </w:rPr>
        <w:t>万元、</w:t>
      </w:r>
      <w:r>
        <w:rPr>
          <w:rFonts w:hint="eastAsia" w:ascii="仿宋_GB2312" w:hAnsi="仿宋_GB2312" w:eastAsia="仿宋_GB2312" w:cs="仿宋_GB2312"/>
          <w:b w:val="0"/>
          <w:bCs w:val="0"/>
          <w:kern w:val="0"/>
          <w:sz w:val="32"/>
          <w:szCs w:val="32"/>
        </w:rPr>
        <w:t>离休费</w:t>
      </w:r>
      <w:r>
        <w:rPr>
          <w:rFonts w:hint="eastAsia" w:ascii="仿宋_GB2312" w:hAnsi="仿宋_GB2312" w:eastAsia="仿宋_GB2312" w:cs="仿宋_GB2312"/>
          <w:b w:val="0"/>
          <w:bCs w:val="0"/>
          <w:kern w:val="0"/>
          <w:sz w:val="32"/>
          <w:szCs w:val="32"/>
          <w:lang w:val="en-US" w:eastAsia="zh-CN"/>
        </w:rPr>
        <w:t>10.45</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医疗费补助</w:t>
      </w:r>
      <w:r>
        <w:rPr>
          <w:rFonts w:hint="eastAsia" w:ascii="仿宋_GB2312" w:hAnsi="仿宋_GB2312" w:eastAsia="仿宋_GB2312" w:cs="仿宋_GB2312"/>
          <w:b w:val="0"/>
          <w:bCs w:val="0"/>
          <w:kern w:val="0"/>
          <w:sz w:val="32"/>
          <w:szCs w:val="32"/>
          <w:lang w:val="en-US" w:eastAsia="zh-CN"/>
        </w:rPr>
        <w:t>4.62</w:t>
      </w:r>
      <w:r>
        <w:rPr>
          <w:rFonts w:hint="eastAsia" w:ascii="仿宋_GB2312" w:hAnsi="仿宋_GB2312" w:eastAsia="仿宋_GB2312" w:cs="仿宋_GB2312"/>
          <w:b w:val="0"/>
          <w:bCs w:val="0"/>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kern w:val="0"/>
          <w:sz w:val="32"/>
          <w:szCs w:val="32"/>
        </w:rPr>
        <w:t>公用经费54.81万元，主要包括：办公费</w:t>
      </w:r>
      <w:r>
        <w:rPr>
          <w:rFonts w:hint="eastAsia" w:ascii="仿宋_GB2312" w:hAnsi="仿宋_GB2312" w:eastAsia="仿宋_GB2312" w:cs="仿宋_GB2312"/>
          <w:b w:val="0"/>
          <w:bCs w:val="0"/>
          <w:kern w:val="0"/>
          <w:sz w:val="32"/>
          <w:szCs w:val="32"/>
          <w:lang w:val="en-US" w:eastAsia="zh-CN"/>
        </w:rPr>
        <w:t>4.18</w:t>
      </w:r>
      <w:r>
        <w:rPr>
          <w:rFonts w:hint="eastAsia" w:ascii="仿宋_GB2312" w:hAnsi="仿宋_GB2312" w:eastAsia="仿宋_GB2312" w:cs="仿宋_GB2312"/>
          <w:b w:val="0"/>
          <w:bCs w:val="0"/>
          <w:kern w:val="0"/>
          <w:sz w:val="32"/>
          <w:szCs w:val="32"/>
        </w:rPr>
        <w:t>万元、印刷费0.</w:t>
      </w:r>
      <w:r>
        <w:rPr>
          <w:rFonts w:hint="eastAsia" w:ascii="仿宋_GB2312" w:hAnsi="仿宋_GB2312" w:eastAsia="仿宋_GB2312" w:cs="仿宋_GB2312"/>
          <w:b w:val="0"/>
          <w:bCs w:val="0"/>
          <w:kern w:val="0"/>
          <w:sz w:val="32"/>
          <w:szCs w:val="32"/>
          <w:lang w:val="en-US" w:eastAsia="zh-CN"/>
        </w:rPr>
        <w:t>24</w:t>
      </w:r>
      <w:r>
        <w:rPr>
          <w:rFonts w:hint="eastAsia" w:ascii="仿宋_GB2312" w:hAnsi="仿宋_GB2312" w:eastAsia="仿宋_GB2312" w:cs="仿宋_GB2312"/>
          <w:b w:val="0"/>
          <w:bCs w:val="0"/>
          <w:kern w:val="0"/>
          <w:sz w:val="32"/>
          <w:szCs w:val="32"/>
        </w:rPr>
        <w:t>万元、差旅费1</w:t>
      </w:r>
      <w:r>
        <w:rPr>
          <w:rFonts w:hint="eastAsia" w:ascii="仿宋_GB2312" w:hAnsi="仿宋_GB2312" w:eastAsia="仿宋_GB2312" w:cs="仿宋_GB2312"/>
          <w:b w:val="0"/>
          <w:bCs w:val="0"/>
          <w:kern w:val="0"/>
          <w:sz w:val="32"/>
          <w:szCs w:val="32"/>
          <w:lang w:val="en-US" w:eastAsia="zh-CN"/>
        </w:rPr>
        <w:t>4.26</w:t>
      </w:r>
      <w:r>
        <w:rPr>
          <w:rFonts w:hint="eastAsia" w:ascii="仿宋_GB2312" w:hAnsi="仿宋_GB2312" w:eastAsia="仿宋_GB2312" w:cs="仿宋_GB2312"/>
          <w:b w:val="0"/>
          <w:bCs w:val="0"/>
          <w:kern w:val="0"/>
          <w:sz w:val="32"/>
          <w:szCs w:val="32"/>
        </w:rPr>
        <w:t>万元、维修（护）费0</w:t>
      </w:r>
      <w:r>
        <w:rPr>
          <w:rFonts w:hint="eastAsia" w:ascii="仿宋_GB2312" w:hAnsi="仿宋_GB2312" w:eastAsia="仿宋_GB2312" w:cs="仿宋_GB2312"/>
          <w:b w:val="0"/>
          <w:bCs w:val="0"/>
          <w:kern w:val="0"/>
          <w:sz w:val="32"/>
          <w:szCs w:val="32"/>
          <w:lang w:val="en-US" w:eastAsia="zh-CN"/>
        </w:rPr>
        <w:t>.38</w:t>
      </w:r>
      <w:r>
        <w:rPr>
          <w:rFonts w:hint="eastAsia" w:ascii="仿宋_GB2312" w:hAnsi="仿宋_GB2312" w:eastAsia="仿宋_GB2312" w:cs="仿宋_GB2312"/>
          <w:b w:val="0"/>
          <w:bCs w:val="0"/>
          <w:kern w:val="0"/>
          <w:sz w:val="32"/>
          <w:szCs w:val="32"/>
        </w:rPr>
        <w:t>万元、其他交通费用2</w:t>
      </w:r>
      <w:r>
        <w:rPr>
          <w:rFonts w:hint="eastAsia" w:ascii="仿宋_GB2312" w:hAnsi="仿宋_GB2312" w:eastAsia="仿宋_GB2312" w:cs="仿宋_GB2312"/>
          <w:b w:val="0"/>
          <w:bCs w:val="0"/>
          <w:kern w:val="0"/>
          <w:sz w:val="32"/>
          <w:szCs w:val="32"/>
          <w:lang w:val="en-US" w:eastAsia="zh-CN"/>
        </w:rPr>
        <w:t>0.35</w:t>
      </w:r>
      <w:r>
        <w:rPr>
          <w:rFonts w:hint="eastAsia" w:ascii="仿宋_GB2312" w:hAnsi="仿宋_GB2312" w:eastAsia="仿宋_GB2312" w:cs="仿宋_GB2312"/>
          <w:b w:val="0"/>
          <w:bCs w:val="0"/>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rPr>
        <w:t>七、政府性基金预算财政拨款收入支出决算情况说明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年度政府性基金预算财政拨款年初结转</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万元，本年收入</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万元，本年支出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万元，年末结转和结余</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政府性基金预算财政拨款支出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万元，较</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年度决算数增加</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万元，增长</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%。其中：基本支出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万元，项目支出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FF0000"/>
          <w:kern w:val="0"/>
          <w:sz w:val="32"/>
          <w:szCs w:val="32"/>
          <w:highlight w:val="cyan"/>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年政府性基金预算财政拨款支出年初预算为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八、国有资本经营预算财政拨款支出决算情况说明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年度国有资本经营预算财政拨款支出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万元。较</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年度决算数增加</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万元，增长</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%。其中：基本支出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万元，项目支出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FF0000"/>
          <w:kern w:val="0"/>
          <w:sz w:val="32"/>
          <w:szCs w:val="32"/>
          <w:highlight w:val="cyan"/>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年国有资本经营预算财政拨款支出年初预算为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万元，完成年初预算的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spacing w:val="-4"/>
          <w:kern w:val="0"/>
          <w:sz w:val="32"/>
          <w:szCs w:val="32"/>
        </w:rPr>
      </w:pPr>
      <w:r>
        <w:rPr>
          <w:rFonts w:hint="eastAsia" w:ascii="楷体_GB2312" w:hAnsi="楷体_GB2312" w:eastAsia="楷体_GB2312" w:cs="楷体_GB2312"/>
          <w:b w:val="0"/>
          <w:bCs w:val="0"/>
          <w:kern w:val="0"/>
          <w:sz w:val="32"/>
          <w:szCs w:val="32"/>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（一）“三公”经费财政拨款支出决算总体情况说明。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年度“三公”经费财政拨款支出预算为</w:t>
      </w:r>
      <w:r>
        <w:rPr>
          <w:rFonts w:hint="eastAsia" w:ascii="仿宋_GB2312" w:hAnsi="仿宋_GB2312" w:eastAsia="仿宋_GB2312" w:cs="仿宋_GB2312"/>
          <w:b w:val="0"/>
          <w:bCs w:val="0"/>
          <w:kern w:val="0"/>
          <w:sz w:val="32"/>
          <w:szCs w:val="32"/>
          <w:lang w:val="en-US" w:eastAsia="zh-CN"/>
        </w:rPr>
        <w:t>0.42</w:t>
      </w:r>
      <w:r>
        <w:rPr>
          <w:rFonts w:hint="eastAsia" w:ascii="仿宋_GB2312" w:hAnsi="仿宋_GB2312" w:eastAsia="仿宋_GB2312" w:cs="仿宋_GB2312"/>
          <w:b w:val="0"/>
          <w:bCs w:val="0"/>
          <w:kern w:val="0"/>
          <w:sz w:val="32"/>
          <w:szCs w:val="32"/>
        </w:rPr>
        <w:t>万元，支出决算为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万元，完成预算的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%，其中：因公出国（境）费支出决算为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万元，完成预算的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%；公务用车购置及运行费支出决算为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万元，完成预算的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%；公务接待费支出决算为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万元，完成预算的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年度“三公”经费财政拨款支出决算数比</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1.78</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%，其中：因公出国（境）费支出决算减少</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万元，下降</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%；公务用车购置及运行费支出决算减少</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万元，下降</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%；公务接待费支出决算减少</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万元，下降</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公务接待费支出减少的主要原因是</w:t>
      </w:r>
      <w:r>
        <w:rPr>
          <w:rFonts w:hint="eastAsia" w:ascii="仿宋_GB2312" w:hAnsi="仿宋_GB2312" w:eastAsia="仿宋_GB2312" w:cs="仿宋_GB2312"/>
          <w:b w:val="0"/>
          <w:bCs w:val="0"/>
          <w:kern w:val="0"/>
          <w:sz w:val="32"/>
          <w:szCs w:val="32"/>
          <w:lang w:eastAsia="zh-CN"/>
        </w:rPr>
        <w:t>本年度财政紧张接待费未能完成支付，本年度接待费得以正常支付导致上下年变动幅度大</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（二）“三公”经费财政拨款支出决算具体情况说明。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年度“三公”经费财政拨款支出决算中，因公出国（境）费支出决算</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%；公务用车购置及运行费支出决算</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%；公务接待费支出决算</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万元，占</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1.因公出国（境）费支出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万元。全年安排机关和所属单位因公出国（境）团组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个，累计</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人次。开支内容包括：</w:t>
      </w:r>
      <w:r>
        <w:rPr>
          <w:rFonts w:hint="eastAsia" w:ascii="仿宋_GB2312" w:hAnsi="仿宋_GB2312" w:eastAsia="仿宋_GB2312" w:cs="仿宋_GB2312"/>
          <w:b w:val="0"/>
          <w:bCs w:val="0"/>
          <w:color w:val="000000"/>
          <w:kern w:val="0"/>
          <w:sz w:val="32"/>
          <w:szCs w:val="32"/>
          <w:lang w:eastAsia="zh-CN"/>
        </w:rPr>
        <w:t>无。</w:t>
      </w:r>
      <w:r>
        <w:rPr>
          <w:rFonts w:hint="eastAsia" w:ascii="仿宋_GB2312" w:hAnsi="仿宋_GB2312" w:eastAsia="仿宋_GB2312" w:cs="仿宋_GB2312"/>
          <w:b w:val="0"/>
          <w:bCs w:val="0"/>
          <w:kern w:val="0"/>
          <w:sz w:val="32"/>
          <w:szCs w:val="32"/>
        </w:rPr>
        <w:t>2.公务用车购置及运行费支出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万元。其中：公务用车购置支出为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万元。公务用车运行支出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年，机关所属单位开支财政拨款的公务用车保有量为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3.公务接待费支出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外宾接待支出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年共接待国（境）外来访团组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个、来访外宾</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FF0000"/>
          <w:kern w:val="0"/>
          <w:sz w:val="32"/>
          <w:szCs w:val="32"/>
          <w:highlight w:val="cyan"/>
        </w:rPr>
      </w:pPr>
      <w:r>
        <w:rPr>
          <w:rFonts w:hint="eastAsia" w:ascii="仿宋_GB2312" w:hAnsi="仿宋_GB2312" w:eastAsia="仿宋_GB2312" w:cs="仿宋_GB2312"/>
          <w:b w:val="0"/>
          <w:bCs w:val="0"/>
          <w:kern w:val="0"/>
          <w:sz w:val="32"/>
          <w:szCs w:val="32"/>
        </w:rPr>
        <w:t>国内公务接待支出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万元。主要用于</w:t>
      </w:r>
      <w:r>
        <w:rPr>
          <w:rFonts w:hint="eastAsia" w:ascii="仿宋_GB2312" w:hAnsi="仿宋_GB2312" w:eastAsia="仿宋_GB2312" w:cs="仿宋_GB2312"/>
          <w:b w:val="0"/>
          <w:bCs w:val="0"/>
          <w:kern w:val="0"/>
          <w:sz w:val="32"/>
          <w:szCs w:val="32"/>
          <w:lang w:eastAsia="zh-CN"/>
        </w:rPr>
        <w:t>迎接区市级检查组、督察组来我单位检查调研</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年共接待国内来访团组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个、来宾</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人次。</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年本部门机关运行经费支出</w:t>
      </w:r>
      <w:r>
        <w:rPr>
          <w:rFonts w:hint="eastAsia" w:ascii="仿宋_GB2312" w:hAnsi="仿宋_GB2312" w:eastAsia="仿宋_GB2312" w:cs="仿宋_GB2312"/>
          <w:b w:val="0"/>
          <w:bCs w:val="0"/>
          <w:kern w:val="0"/>
          <w:sz w:val="32"/>
          <w:szCs w:val="32"/>
          <w:lang w:val="en-US" w:eastAsia="zh-CN"/>
        </w:rPr>
        <w:t>44.60</w:t>
      </w:r>
      <w:r>
        <w:rPr>
          <w:rFonts w:hint="eastAsia" w:ascii="仿宋_GB2312" w:hAnsi="仿宋_GB2312" w:eastAsia="仿宋_GB2312" w:cs="仿宋_GB2312"/>
          <w:b w:val="0"/>
          <w:bCs w:val="0"/>
          <w:kern w:val="0"/>
          <w:sz w:val="32"/>
          <w:szCs w:val="32"/>
        </w:rPr>
        <w:t>万元，比</w:t>
      </w:r>
      <w:r>
        <w:rPr>
          <w:rFonts w:hint="eastAsia" w:ascii="仿宋_GB2312" w:hAnsi="仿宋_GB2312" w:eastAsia="仿宋_GB2312" w:cs="仿宋_GB2312"/>
          <w:b w:val="0"/>
          <w:bCs w:val="0"/>
          <w:kern w:val="0"/>
          <w:sz w:val="32"/>
          <w:szCs w:val="32"/>
          <w:lang w:eastAsia="zh-CN"/>
        </w:rPr>
        <w:t>2023</w:t>
      </w:r>
      <w:r>
        <w:rPr>
          <w:rFonts w:hint="eastAsia" w:ascii="仿宋_GB2312" w:hAnsi="仿宋_GB2312" w:eastAsia="仿宋_GB2312" w:cs="仿宋_GB2312"/>
          <w:b w:val="0"/>
          <w:bCs w:val="0"/>
          <w:kern w:val="0"/>
          <w:sz w:val="32"/>
          <w:szCs w:val="32"/>
        </w:rPr>
        <w:t>年</w:t>
      </w:r>
      <w:r>
        <w:rPr>
          <w:rFonts w:hint="eastAsia" w:ascii="仿宋_GB2312" w:hAnsi="仿宋_GB2312" w:eastAsia="仿宋_GB2312" w:cs="仿宋_GB2312"/>
          <w:b w:val="0"/>
          <w:bCs w:val="0"/>
          <w:kern w:val="0"/>
          <w:sz w:val="32"/>
          <w:szCs w:val="32"/>
          <w:lang w:eastAsia="zh-CN"/>
        </w:rPr>
        <w:t>减少</w:t>
      </w:r>
      <w:r>
        <w:rPr>
          <w:rFonts w:hint="eastAsia" w:ascii="仿宋_GB2312" w:hAnsi="仿宋_GB2312" w:eastAsia="仿宋_GB2312" w:cs="仿宋_GB2312"/>
          <w:b w:val="0"/>
          <w:bCs w:val="0"/>
          <w:kern w:val="0"/>
          <w:sz w:val="32"/>
          <w:szCs w:val="32"/>
          <w:lang w:val="en-US" w:eastAsia="zh-CN"/>
        </w:rPr>
        <w:t>10.21</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降低</w:t>
      </w:r>
      <w:r>
        <w:rPr>
          <w:rFonts w:hint="eastAsia" w:ascii="仿宋_GB2312" w:hAnsi="仿宋_GB2312" w:eastAsia="仿宋_GB2312" w:cs="仿宋_GB2312"/>
          <w:b w:val="0"/>
          <w:bCs w:val="0"/>
          <w:kern w:val="0"/>
          <w:sz w:val="32"/>
          <w:szCs w:val="32"/>
          <w:lang w:val="en-US" w:eastAsia="zh-CN"/>
        </w:rPr>
        <w:t>18.63</w:t>
      </w:r>
      <w:r>
        <w:rPr>
          <w:rFonts w:hint="eastAsia" w:ascii="仿宋_GB2312" w:hAnsi="仿宋_GB2312" w:eastAsia="仿宋_GB2312" w:cs="仿宋_GB2312"/>
          <w:b w:val="0"/>
          <w:bCs w:val="0"/>
          <w:kern w:val="0"/>
          <w:sz w:val="32"/>
          <w:szCs w:val="32"/>
        </w:rPr>
        <w:t>%。主要原因是：主要是</w:t>
      </w:r>
      <w:r>
        <w:rPr>
          <w:rFonts w:hint="eastAsia" w:ascii="仿宋_GB2312" w:hAnsi="仿宋_GB2312" w:eastAsia="仿宋_GB2312" w:cs="仿宋_GB2312"/>
          <w:b w:val="0"/>
          <w:bCs w:val="0"/>
          <w:kern w:val="0"/>
          <w:sz w:val="32"/>
          <w:szCs w:val="32"/>
          <w:lang w:eastAsia="zh-CN"/>
        </w:rPr>
        <w:t>本年度财政紧张经费支出较少，本年度经费支出正常导致上下年变化幅度大</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十一、政府采购支出说明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年本部门政府采购支出总额</w:t>
      </w:r>
      <w:r>
        <w:rPr>
          <w:rFonts w:hint="eastAsia" w:ascii="仿宋_GB2312" w:hAnsi="仿宋_GB2312" w:eastAsia="仿宋_GB2312" w:cs="仿宋_GB2312"/>
          <w:b w:val="0"/>
          <w:bCs w:val="0"/>
          <w:kern w:val="0"/>
          <w:sz w:val="32"/>
          <w:szCs w:val="32"/>
          <w:lang w:val="en-US" w:eastAsia="zh-CN"/>
        </w:rPr>
        <w:t>7.26</w:t>
      </w:r>
      <w:r>
        <w:rPr>
          <w:rFonts w:hint="eastAsia" w:ascii="仿宋_GB2312" w:hAnsi="仿宋_GB2312" w:eastAsia="仿宋_GB2312" w:cs="仿宋_GB2312"/>
          <w:b w:val="0"/>
          <w:bCs w:val="0"/>
          <w:kern w:val="0"/>
          <w:sz w:val="32"/>
          <w:szCs w:val="32"/>
        </w:rPr>
        <w:t>万元，其中：政府采购货物支出</w:t>
      </w:r>
      <w:r>
        <w:rPr>
          <w:rFonts w:hint="eastAsia" w:ascii="仿宋_GB2312" w:hAnsi="仿宋_GB2312" w:eastAsia="仿宋_GB2312" w:cs="仿宋_GB2312"/>
          <w:b w:val="0"/>
          <w:bCs w:val="0"/>
          <w:kern w:val="0"/>
          <w:sz w:val="32"/>
          <w:szCs w:val="32"/>
          <w:lang w:val="en-US" w:eastAsia="zh-CN"/>
        </w:rPr>
        <w:t>7.26</w:t>
      </w:r>
      <w:r>
        <w:rPr>
          <w:rFonts w:hint="eastAsia" w:ascii="仿宋_GB2312" w:hAnsi="仿宋_GB2312" w:eastAsia="仿宋_GB2312" w:cs="仿宋_GB2312"/>
          <w:b w:val="0"/>
          <w:bCs w:val="0"/>
          <w:kern w:val="0"/>
          <w:sz w:val="32"/>
          <w:szCs w:val="32"/>
        </w:rPr>
        <w:t>万元、政府采购工程支出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万元、政府采购服务支出</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万元。授予中小企业合同金额</w:t>
      </w:r>
      <w:r>
        <w:rPr>
          <w:rFonts w:hint="eastAsia" w:ascii="仿宋_GB2312" w:hAnsi="仿宋_GB2312" w:eastAsia="仿宋_GB2312" w:cs="仿宋_GB2312"/>
          <w:b w:val="0"/>
          <w:bCs w:val="0"/>
          <w:kern w:val="0"/>
          <w:sz w:val="32"/>
          <w:szCs w:val="32"/>
          <w:lang w:val="en-US" w:eastAsia="zh-CN"/>
        </w:rPr>
        <w:t>7.26</w:t>
      </w:r>
      <w:r>
        <w:rPr>
          <w:rFonts w:hint="eastAsia" w:ascii="仿宋_GB2312" w:hAnsi="仿宋_GB2312" w:eastAsia="仿宋_GB2312" w:cs="仿宋_GB2312"/>
          <w:b w:val="0"/>
          <w:bCs w:val="0"/>
          <w:kern w:val="0"/>
          <w:sz w:val="32"/>
          <w:szCs w:val="32"/>
        </w:rPr>
        <w:t>万元，占政府采购支出总额的</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%，其中：授予小微企业合同金额</w:t>
      </w:r>
      <w:r>
        <w:rPr>
          <w:rFonts w:hint="eastAsia" w:ascii="仿宋_GB2312" w:hAnsi="仿宋_GB2312" w:eastAsia="仿宋_GB2312" w:cs="仿宋_GB2312"/>
          <w:b w:val="0"/>
          <w:bCs w:val="0"/>
          <w:kern w:val="0"/>
          <w:sz w:val="32"/>
          <w:szCs w:val="32"/>
          <w:lang w:val="en-US" w:eastAsia="zh-CN"/>
        </w:rPr>
        <w:t>7.26</w:t>
      </w:r>
      <w:r>
        <w:rPr>
          <w:rFonts w:hint="eastAsia" w:ascii="仿宋_GB2312" w:hAnsi="仿宋_GB2312" w:eastAsia="仿宋_GB2312" w:cs="仿宋_GB2312"/>
          <w:b w:val="0"/>
          <w:bCs w:val="0"/>
          <w:kern w:val="0"/>
          <w:sz w:val="32"/>
          <w:szCs w:val="32"/>
        </w:rPr>
        <w:t>万元，占授予中小企业合同金额的</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%;货物采购授予中小企业合同金额占货物支出金额的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%，工程采购授予中小企业合同金额占工程支出金额的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%，服务采购授予中小企业合同金额占服务支出金额的</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十二、国有资产占用情况说明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截至</w:t>
      </w: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年12月31日，本部门共有车辆</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辆，其中：主要领导干部用车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辆、机要通信用车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辆、应急保障用车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辆、执法执勤用车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辆、特种专业技术用车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辆、离退休干部用车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辆、其他用车</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辆；单价100万元（含）以上设备</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台（套）。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十三、关于</w:t>
      </w:r>
      <w:r>
        <w:rPr>
          <w:rFonts w:hint="eastAsia" w:ascii="楷体_GB2312" w:hAnsi="楷体_GB2312" w:eastAsia="楷体_GB2312" w:cs="楷体_GB2312"/>
          <w:b w:val="0"/>
          <w:bCs w:val="0"/>
          <w:kern w:val="0"/>
          <w:sz w:val="32"/>
          <w:szCs w:val="32"/>
          <w:lang w:eastAsia="zh-CN"/>
        </w:rPr>
        <w:t>2024</w:t>
      </w:r>
      <w:r>
        <w:rPr>
          <w:rFonts w:hint="eastAsia" w:ascii="楷体_GB2312" w:hAnsi="楷体_GB2312" w:eastAsia="楷体_GB2312" w:cs="楷体_GB2312"/>
          <w:b w:val="0"/>
          <w:bCs w:val="0"/>
          <w:kern w:val="0"/>
          <w:sz w:val="32"/>
          <w:szCs w:val="32"/>
        </w:rPr>
        <w:t>年度绩效评价情况的说明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（一）绩效评价工作开展情况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根据财政预算管理要求，我部门组织对</w:t>
      </w:r>
      <w:r>
        <w:rPr>
          <w:rFonts w:hint="eastAsia" w:ascii="仿宋_GB2312" w:hAnsi="仿宋_GB2312" w:eastAsia="仿宋_GB2312" w:cs="仿宋_GB2312"/>
          <w:b w:val="0"/>
          <w:bCs w:val="0"/>
          <w:kern w:val="0"/>
          <w:sz w:val="32"/>
          <w:szCs w:val="32"/>
          <w:lang w:eastAsia="zh-CN"/>
        </w:rPr>
        <w:t>2024</w:t>
      </w:r>
      <w:r>
        <w:rPr>
          <w:rFonts w:hint="eastAsia" w:ascii="仿宋_GB2312" w:hAnsi="仿宋_GB2312" w:eastAsia="仿宋_GB2312" w:cs="仿宋_GB2312"/>
          <w:b w:val="0"/>
          <w:bCs w:val="0"/>
          <w:kern w:val="0"/>
          <w:sz w:val="32"/>
          <w:szCs w:val="32"/>
        </w:rPr>
        <w:t>年度一般公共预算项目支出全面开展绩效自评。共涉及资金</w:t>
      </w:r>
      <w:r>
        <w:rPr>
          <w:rFonts w:hint="eastAsia" w:ascii="仿宋_GB2312" w:hAnsi="仿宋_GB2312" w:eastAsia="仿宋_GB2312" w:cs="仿宋_GB2312"/>
          <w:b w:val="0"/>
          <w:bCs w:val="0"/>
          <w:kern w:val="0"/>
          <w:sz w:val="32"/>
          <w:szCs w:val="32"/>
          <w:lang w:val="en-US" w:eastAsia="zh-CN"/>
        </w:rPr>
        <w:t>219.06</w:t>
      </w:r>
      <w:r>
        <w:rPr>
          <w:rFonts w:hint="eastAsia" w:ascii="仿宋_GB2312" w:hAnsi="仿宋_GB2312" w:eastAsia="仿宋_GB2312" w:cs="仿宋_GB2312"/>
          <w:b w:val="0"/>
          <w:bCs w:val="0"/>
          <w:kern w:val="0"/>
          <w:sz w:val="32"/>
          <w:szCs w:val="32"/>
        </w:rPr>
        <w:t>万元，占一般公共预算项目支出总额的</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%。组织部门整体支出绩效自评。绩效目标总体完成情况良好，部分完成预期设定的绩效目标。从评价情况来看，</w:t>
      </w:r>
      <w:r>
        <w:rPr>
          <w:rFonts w:hint="eastAsia" w:ascii="仿宋_GB2312" w:hAnsi="仿宋_GB2312" w:eastAsia="仿宋_GB2312" w:cs="仿宋_GB2312"/>
          <w:b w:val="0"/>
          <w:bCs w:val="0"/>
          <w:kern w:val="0"/>
          <w:sz w:val="32"/>
          <w:szCs w:val="32"/>
          <w:lang w:eastAsia="zh-CN"/>
        </w:rPr>
        <w:t>本单位整体预算支出情况良好</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（二）部门决算中项目绩效自评结果。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我部门根据年初设定的绩效目标，共对</w:t>
      </w:r>
      <w:r>
        <w:rPr>
          <w:rFonts w:hint="eastAsia" w:ascii="仿宋_GB2312" w:hAnsi="仿宋_GB2312" w:eastAsia="仿宋_GB2312" w:cs="仿宋_GB2312"/>
          <w:b w:val="0"/>
          <w:bCs w:val="0"/>
          <w:kern w:val="0"/>
          <w:sz w:val="32"/>
          <w:szCs w:val="32"/>
          <w:lang w:val="en-US" w:eastAsia="zh-CN"/>
        </w:rPr>
        <w:t>31</w:t>
      </w:r>
      <w:r>
        <w:rPr>
          <w:rFonts w:hint="eastAsia" w:ascii="仿宋_GB2312" w:hAnsi="仿宋_GB2312" w:eastAsia="仿宋_GB2312" w:cs="仿宋_GB2312"/>
          <w:b w:val="0"/>
          <w:bCs w:val="0"/>
          <w:kern w:val="0"/>
          <w:sz w:val="32"/>
          <w:szCs w:val="32"/>
        </w:rPr>
        <w:t>个项目开展了绩效自评工作。我部门主要的项目绩效自评结果情况为：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主要的项目</w:t>
      </w:r>
      <w:r>
        <w:rPr>
          <w:rFonts w:hint="eastAsia" w:ascii="仿宋_GB2312" w:hAnsi="仿宋_GB2312" w:eastAsia="仿宋_GB2312" w:cs="仿宋_GB2312"/>
          <w:b w:val="0"/>
          <w:bCs w:val="0"/>
          <w:kern w:val="0"/>
          <w:sz w:val="32"/>
          <w:szCs w:val="32"/>
          <w:lang w:eastAsia="zh-CN"/>
        </w:rPr>
        <w:t>为</w:t>
      </w:r>
      <w:r>
        <w:rPr>
          <w:rFonts w:hint="eastAsia" w:ascii="仿宋_GB2312" w:hAnsi="仿宋_GB2312" w:eastAsia="仿宋_GB2312" w:cs="仿宋_GB2312"/>
          <w:b w:val="0"/>
          <w:bCs w:val="0"/>
          <w:kern w:val="0"/>
          <w:sz w:val="32"/>
          <w:szCs w:val="32"/>
        </w:rPr>
        <w:t>人才专项支出项目</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自评综述：全年预算数</w:t>
      </w:r>
      <w:r>
        <w:rPr>
          <w:rFonts w:hint="eastAsia" w:ascii="仿宋_GB2312" w:hAnsi="仿宋_GB2312" w:eastAsia="仿宋_GB2312" w:cs="仿宋_GB2312"/>
          <w:b w:val="0"/>
          <w:bCs w:val="0"/>
          <w:kern w:val="0"/>
          <w:sz w:val="32"/>
          <w:szCs w:val="32"/>
          <w:lang w:val="en-US" w:eastAsia="zh-CN"/>
        </w:rPr>
        <w:t>12.20</w:t>
      </w:r>
      <w:r>
        <w:rPr>
          <w:rFonts w:hint="eastAsia" w:ascii="仿宋_GB2312" w:hAnsi="仿宋_GB2312" w:eastAsia="仿宋_GB2312" w:cs="仿宋_GB2312"/>
          <w:b w:val="0"/>
          <w:bCs w:val="0"/>
          <w:kern w:val="0"/>
          <w:sz w:val="32"/>
          <w:szCs w:val="32"/>
        </w:rPr>
        <w:t>万元，执行数</w:t>
      </w:r>
      <w:r>
        <w:rPr>
          <w:rFonts w:hint="eastAsia" w:ascii="仿宋_GB2312" w:hAnsi="仿宋_GB2312" w:eastAsia="仿宋_GB2312" w:cs="仿宋_GB2312"/>
          <w:b w:val="0"/>
          <w:bCs w:val="0"/>
          <w:kern w:val="0"/>
          <w:sz w:val="32"/>
          <w:szCs w:val="32"/>
          <w:lang w:val="en-US" w:eastAsia="zh-CN"/>
        </w:rPr>
        <w:t>12.20</w:t>
      </w:r>
      <w:r>
        <w:rPr>
          <w:rFonts w:hint="eastAsia" w:ascii="仿宋_GB2312" w:hAnsi="仿宋_GB2312" w:eastAsia="仿宋_GB2312" w:cs="仿宋_GB2312"/>
          <w:b w:val="0"/>
          <w:bCs w:val="0"/>
          <w:kern w:val="0"/>
          <w:sz w:val="32"/>
          <w:szCs w:val="32"/>
        </w:rPr>
        <w:t>万元，执行率为</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%，自评得分为</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分。项目绩效目标总体完成情况</w:t>
      </w:r>
      <w:r>
        <w:rPr>
          <w:rFonts w:hint="eastAsia" w:ascii="仿宋_GB2312" w:hAnsi="仿宋_GB2312" w:eastAsia="仿宋_GB2312" w:cs="仿宋_GB2312"/>
          <w:b w:val="0"/>
          <w:bCs w:val="0"/>
          <w:kern w:val="0"/>
          <w:sz w:val="32"/>
          <w:szCs w:val="32"/>
          <w:lang w:eastAsia="zh-CN"/>
        </w:rPr>
        <w:t>良好</w:t>
      </w:r>
      <w:r>
        <w:rPr>
          <w:rFonts w:hint="eastAsia" w:ascii="仿宋_GB2312" w:hAnsi="仿宋_GB2312" w:eastAsia="仿宋_GB2312" w:cs="仿宋_GB2312"/>
          <w:b w:val="0"/>
          <w:bCs w:val="0"/>
          <w:kern w:val="0"/>
          <w:sz w:val="32"/>
          <w:szCs w:val="32"/>
        </w:rPr>
        <w:t>，完成预期设定的绩效目标。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上述预算项目支出绩效自评表如下</w:t>
      </w:r>
      <w:r>
        <w:rPr>
          <w:rFonts w:hint="eastAsia" w:ascii="仿宋_GB2312" w:hAnsi="仿宋_GB2312" w:eastAsia="仿宋_GB2312" w:cs="仿宋_GB2312"/>
          <w:b w:val="0"/>
          <w:bCs w:val="0"/>
          <w:kern w:val="0"/>
          <w:sz w:val="32"/>
          <w:szCs w:val="32"/>
          <w:lang w:eastAsia="zh-CN"/>
        </w:rPr>
        <w:t>：</w:t>
      </w:r>
    </w:p>
    <w:tbl>
      <w:tblPr>
        <w:tblStyle w:val="7"/>
        <w:tblW w:w="863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477"/>
        <w:gridCol w:w="403"/>
        <w:gridCol w:w="1395"/>
        <w:gridCol w:w="834"/>
        <w:gridCol w:w="3238"/>
        <w:gridCol w:w="404"/>
        <w:gridCol w:w="819"/>
        <w:gridCol w:w="398"/>
        <w:gridCol w:w="323"/>
        <w:gridCol w:w="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632" w:type="dxa"/>
            <w:gridSpan w:val="10"/>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rPr>
              <w:t>2024年度预算项目绩效自评表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项目名称</w:t>
            </w:r>
          </w:p>
        </w:tc>
        <w:tc>
          <w:tcPr>
            <w:tcW w:w="2229"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人才专项支出</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项目编码</w:t>
            </w:r>
          </w:p>
        </w:tc>
        <w:tc>
          <w:tcPr>
            <w:tcW w:w="2285" w:type="dxa"/>
            <w:gridSpan w:val="5"/>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450222220412400004471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项目实施单位</w:t>
            </w:r>
          </w:p>
        </w:tc>
        <w:tc>
          <w:tcPr>
            <w:tcW w:w="2229"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124001-中国共产党柳城县委员会组织部</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主管部门</w:t>
            </w:r>
          </w:p>
        </w:tc>
        <w:tc>
          <w:tcPr>
            <w:tcW w:w="2285" w:type="dxa"/>
            <w:gridSpan w:val="5"/>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124-中国共产党柳城县委员会组织部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预算执行情况</w:t>
            </w:r>
            <w:r>
              <w:rPr>
                <w:rFonts w:hint="eastAsia" w:ascii="宋体" w:hAnsi="宋体" w:eastAsia="宋体" w:cs="宋体"/>
                <w:i w:val="0"/>
                <w:iCs w:val="0"/>
                <w:color w:val="000000"/>
                <w:kern w:val="0"/>
                <w:sz w:val="22"/>
                <w:szCs w:val="22"/>
                <w:u w:val="none"/>
                <w:lang w:val="en-US" w:eastAsia="zh-CN"/>
              </w:rPr>
              <w:br w:type="textWrapping"/>
            </w:r>
            <w:r>
              <w:rPr>
                <w:rFonts w:hint="eastAsia" w:ascii="宋体" w:hAnsi="宋体" w:eastAsia="宋体" w:cs="宋体"/>
                <w:i w:val="0"/>
                <w:iCs w:val="0"/>
                <w:color w:val="000000"/>
                <w:kern w:val="0"/>
                <w:sz w:val="22"/>
                <w:szCs w:val="22"/>
                <w:u w:val="none"/>
                <w:lang w:val="en-US" w:eastAsia="zh-CN"/>
              </w:rPr>
              <w:t>(万元)</w:t>
            </w:r>
          </w:p>
        </w:tc>
        <w:tc>
          <w:tcPr>
            <w:tcW w:w="2229"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资金来源</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年初预算数</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年中预算调整数</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调整后预算数</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实际支出数</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预算执行率(%)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2229"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合计</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其中：一般公共预算拨款</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其中: 上级</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本级</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 xml:space="preserve"> ——</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 xml:space="preserve"> ——</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其他资金</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 xml:space="preserve"> ——</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w:t>
            </w:r>
          </w:p>
        </w:tc>
        <w:tc>
          <w:tcPr>
            <w:tcW w:w="664"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880" w:type="dxa"/>
            <w:gridSpan w:val="2"/>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年度绩效目标</w:t>
            </w:r>
          </w:p>
        </w:tc>
        <w:tc>
          <w:tcPr>
            <w:tcW w:w="7752" w:type="dxa"/>
            <w:gridSpan w:val="8"/>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本年度完成优秀人才津贴发放，完成人才体检工作。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2275" w:type="dxa"/>
            <w:gridSpan w:val="3"/>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自评得分（满分100分）</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i w:val="0"/>
                <w:iCs w:val="0"/>
                <w:color w:val="000000"/>
                <w:sz w:val="22"/>
                <w:szCs w:val="22"/>
                <w:u w:val="none"/>
              </w:rPr>
            </w:pPr>
            <w:r>
              <w:rPr>
                <w:rFonts w:hint="default" w:ascii="仿宋_GB2312" w:hAnsi="Arial" w:eastAsia="仿宋_GB2312" w:cs="仿宋_GB2312"/>
                <w:i w:val="0"/>
                <w:iCs w:val="0"/>
                <w:color w:val="000000"/>
                <w:kern w:val="0"/>
                <w:sz w:val="22"/>
                <w:szCs w:val="22"/>
                <w:u w:val="none"/>
                <w:lang w:val="en-US" w:eastAsia="zh-CN"/>
              </w:rPr>
              <w:t>100</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预算执行（10分）</w:t>
            </w:r>
          </w:p>
        </w:tc>
        <w:tc>
          <w:tcPr>
            <w:tcW w:w="2285" w:type="dxa"/>
            <w:gridSpan w:val="5"/>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项目绩效目标衡量指标</w:t>
            </w:r>
          </w:p>
        </w:tc>
        <w:tc>
          <w:tcPr>
            <w:tcW w:w="40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一级指标</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二级指标</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指标内容</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指标值</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分值</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实际完成值</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指标得分</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完成情况简要描述</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default" w:ascii="仿宋_GB2312" w:hAnsi="Arial" w:eastAsia="仿宋_GB2312" w:cs="仿宋_GB2312"/>
                <w:b/>
                <w:bCs/>
                <w:i w:val="0"/>
                <w:iCs w:val="0"/>
                <w:color w:val="000000"/>
                <w:sz w:val="22"/>
                <w:szCs w:val="22"/>
                <w:u w:val="none"/>
              </w:rPr>
            </w:pPr>
            <w:r>
              <w:rPr>
                <w:rFonts w:hint="default" w:ascii="仿宋_GB2312" w:hAnsi="Arial" w:eastAsia="仿宋_GB2312" w:cs="仿宋_GB2312"/>
                <w:b/>
                <w:bCs/>
                <w:i w:val="0"/>
                <w:iCs w:val="0"/>
                <w:color w:val="000000"/>
                <w:kern w:val="0"/>
                <w:sz w:val="22"/>
                <w:szCs w:val="22"/>
                <w:u w:val="none"/>
                <w:lang w:val="en-US" w:eastAsia="zh-CN"/>
              </w:rPr>
              <w:t>偏差原因及改进措施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产出指标</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数量指标</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政策津贴对象数量</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≥1个</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质量指标</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津贴资金支出合规性</w:t>
            </w:r>
          </w:p>
        </w:tc>
        <w:tc>
          <w:tcPr>
            <w:tcW w:w="3238"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合法合规</w:t>
            </w:r>
          </w:p>
        </w:tc>
        <w:tc>
          <w:tcPr>
            <w:tcW w:w="404"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19"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时效指标</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资金支出时效性</w:t>
            </w:r>
          </w:p>
        </w:tc>
        <w:tc>
          <w:tcPr>
            <w:tcW w:w="3238"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本年度内支付完毕</w:t>
            </w:r>
          </w:p>
        </w:tc>
        <w:tc>
          <w:tcPr>
            <w:tcW w:w="404"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19"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津贴资金兑现及时性</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本年度内完成</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成本指标</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项目总成本</w:t>
            </w:r>
          </w:p>
        </w:tc>
        <w:tc>
          <w:tcPr>
            <w:tcW w:w="3238"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≥12.2万元</w:t>
            </w:r>
          </w:p>
        </w:tc>
        <w:tc>
          <w:tcPr>
            <w:tcW w:w="404"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19"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12.2</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经济效益</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在推进柳城经济社会发展中作出突出贡献</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在推进柳城经济社会发展中作出突出贡献</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社会效益</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对引导行业发展的影响程度</w:t>
            </w:r>
          </w:p>
        </w:tc>
        <w:tc>
          <w:tcPr>
            <w:tcW w:w="3238"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对引导行业发展的影响程度很大。</w:t>
            </w:r>
          </w:p>
        </w:tc>
        <w:tc>
          <w:tcPr>
            <w:tcW w:w="404"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19"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可持续影响</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深入实施人才兴县战略，加速培养学术、学科和工程技术带头人，加强高层次人才队伍建设，充分调动广大专业技术人才、各领域优秀人才的积极性和创造性，营造“尊重劳动、尊重知识、尊重人才、尊重创造”的社会氛围。</w:t>
            </w:r>
          </w:p>
        </w:tc>
        <w:tc>
          <w:tcPr>
            <w:tcW w:w="3238"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“尊重劳动、尊重知识、尊重人才、尊重创造”的社会氛围。</w:t>
            </w:r>
          </w:p>
        </w:tc>
        <w:tc>
          <w:tcPr>
            <w:tcW w:w="404"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19" w:type="dxa"/>
            <w:tcBorders>
              <w:top w:val="single" w:color="000000" w:sz="4" w:space="0"/>
              <w:left w:val="single" w:color="000000" w:sz="4" w:space="0"/>
              <w:bottom w:val="single" w:color="000000" w:sz="4" w:space="0"/>
              <w:right w:val="single" w:color="000000" w:sz="4" w:space="0"/>
            </w:tcBorders>
            <w:vAlign w:val="bottom"/>
          </w:tcPr>
          <w:p>
            <w:pPr>
              <w:keepNext/>
              <w:widowControl/>
              <w:snapToGrid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满意度指标</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服务对象满意度</w:t>
            </w:r>
          </w:p>
        </w:tc>
        <w:tc>
          <w:tcPr>
            <w:tcW w:w="83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引进人才对象满意度</w:t>
            </w:r>
          </w:p>
        </w:tc>
        <w:tc>
          <w:tcPr>
            <w:tcW w:w="323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≥99.99%</w:t>
            </w:r>
          </w:p>
        </w:tc>
        <w:tc>
          <w:tcPr>
            <w:tcW w:w="404"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819"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99.99</w:t>
            </w:r>
          </w:p>
        </w:tc>
        <w:tc>
          <w:tcPr>
            <w:tcW w:w="398"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32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达成预期指标</w:t>
            </w:r>
          </w:p>
        </w:tc>
        <w:tc>
          <w:tcPr>
            <w:tcW w:w="341" w:type="dxa"/>
            <w:tcBorders>
              <w:top w:val="single" w:color="000000" w:sz="4" w:space="0"/>
              <w:left w:val="single" w:color="000000" w:sz="4" w:space="0"/>
              <w:bottom w:val="single" w:color="000000" w:sz="4" w:space="0"/>
              <w:right w:val="single" w:color="000000" w:sz="4" w:space="0"/>
            </w:tcBorders>
            <w:vAlign w:val="center"/>
          </w:tcPr>
          <w:p>
            <w:pPr>
              <w:keepNext/>
              <w:snapToGrid w:val="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restart"/>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自评分析</w:t>
            </w:r>
          </w:p>
        </w:tc>
        <w:tc>
          <w:tcPr>
            <w:tcW w:w="40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全年目标完成情况</w:t>
            </w:r>
          </w:p>
        </w:tc>
        <w:tc>
          <w:tcPr>
            <w:tcW w:w="7752" w:type="dxa"/>
            <w:gridSpan w:val="8"/>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本年度完成优秀人才津贴发放，完成人才体检工作。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绩效目标偏离原因分析</w:t>
            </w:r>
          </w:p>
        </w:tc>
        <w:tc>
          <w:tcPr>
            <w:tcW w:w="7752" w:type="dxa"/>
            <w:gridSpan w:val="8"/>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整改措施及建议</w:t>
            </w:r>
          </w:p>
        </w:tc>
        <w:tc>
          <w:tcPr>
            <w:tcW w:w="7752" w:type="dxa"/>
            <w:gridSpan w:val="8"/>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Ex>
        <w:trPr>
          <w:trHeight w:val="0" w:hRule="atLeast"/>
          <w:jc w:val="center"/>
        </w:trPr>
        <w:tc>
          <w:tcPr>
            <w:tcW w:w="477" w:type="dxa"/>
            <w:vMerge w:val="continue"/>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c>
          <w:tcPr>
            <w:tcW w:w="403" w:type="dxa"/>
            <w:tcBorders>
              <w:top w:val="single" w:color="000000" w:sz="4" w:space="0"/>
              <w:left w:val="single" w:color="000000" w:sz="4" w:space="0"/>
              <w:bottom w:val="single" w:color="000000" w:sz="4" w:space="0"/>
              <w:right w:val="single" w:color="000000" w:sz="4" w:space="0"/>
            </w:tcBorders>
            <w:vAlign w:val="center"/>
          </w:tcPr>
          <w:p>
            <w:pPr>
              <w:keepNext/>
              <w:widowControl/>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其他需说明问题</w:t>
            </w:r>
          </w:p>
        </w:tc>
        <w:tc>
          <w:tcPr>
            <w:tcW w:w="7752" w:type="dxa"/>
            <w:gridSpan w:val="8"/>
            <w:tcBorders>
              <w:top w:val="single" w:color="000000" w:sz="4" w:space="0"/>
              <w:left w:val="single" w:color="000000" w:sz="4" w:space="0"/>
              <w:bottom w:val="single" w:color="000000" w:sz="4" w:space="0"/>
              <w:right w:val="single" w:color="000000" w:sz="4" w:space="0"/>
            </w:tcBorders>
            <w:vAlign w:val="center"/>
          </w:tcPr>
          <w:p>
            <w:pPr>
              <w:keepNext/>
              <w:snapToGrid w:val="0"/>
              <w:jc w:val="center"/>
              <w:rPr>
                <w:rFonts w:hint="eastAsia" w:ascii="宋体" w:hAnsi="宋体" w:eastAsia="宋体" w:cs="宋体"/>
                <w:i w:val="0"/>
                <w:iCs w:val="0"/>
                <w:color w:val="000000"/>
                <w:sz w:val="22"/>
                <w:szCs w:val="22"/>
                <w:u w:val="none"/>
              </w:rPr>
            </w:pPr>
          </w:p>
        </w:tc>
      </w:tr>
    </w:tbl>
    <w:p>
      <w:pPr>
        <w:autoSpaceDE w:val="0"/>
        <w:autoSpaceDN w:val="0"/>
        <w:adjustRightInd w:val="0"/>
        <w:spacing w:line="560" w:lineRule="exact"/>
        <w:ind w:firstLine="640" w:firstLineChars="200"/>
        <w:jc w:val="left"/>
        <w:rPr>
          <w:rFonts w:hint="eastAsia" w:hAnsi="仿宋" w:eastAsia="仿宋_GB2312"/>
          <w:bCs/>
          <w:kern w:val="0"/>
          <w:sz w:val="32"/>
          <w:szCs w:val="32"/>
          <w:lang w:eastAsia="zh-CN"/>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autoSpaceDE w:val="0"/>
        <w:autoSpaceDN w:val="0"/>
        <w:adjustRightInd w:val="0"/>
        <w:jc w:val="both"/>
        <w:rPr>
          <w:rFonts w:hAnsi="黑体" w:eastAsia="黑体"/>
          <w:bCs/>
          <w:kern w:val="0"/>
          <w:sz w:val="32"/>
          <w:szCs w:val="32"/>
        </w:rPr>
      </w:pPr>
    </w:p>
    <w:p>
      <w:pPr>
        <w:numPr>
          <w:ilvl w:val="0"/>
          <w:numId w:val="1"/>
        </w:numPr>
        <w:autoSpaceDE w:val="0"/>
        <w:autoSpaceDN w:val="0"/>
        <w:adjustRightInd w:val="0"/>
        <w:jc w:val="center"/>
        <w:rPr>
          <w:rFonts w:hAnsi="黑体" w:eastAsia="黑体"/>
          <w:bCs/>
          <w:kern w:val="0"/>
          <w:sz w:val="36"/>
          <w:szCs w:val="36"/>
        </w:rPr>
      </w:pPr>
      <w:r>
        <w:rPr>
          <w:rFonts w:eastAsia="黑体"/>
          <w:bCs/>
          <w:kern w:val="0"/>
          <w:sz w:val="36"/>
          <w:szCs w:val="36"/>
        </w:rPr>
        <w:t xml:space="preserve"> </w:t>
      </w:r>
      <w:r>
        <w:rPr>
          <w:rFonts w:hAnsi="黑体" w:eastAsia="黑体"/>
          <w:bCs/>
          <w:kern w:val="0"/>
          <w:sz w:val="36"/>
          <w:szCs w:val="36"/>
        </w:rPr>
        <w:t>名词解释</w:t>
      </w:r>
    </w:p>
    <w:p>
      <w:pPr>
        <w:numPr>
          <w:ilvl w:val="0"/>
          <w:numId w:val="0"/>
        </w:numPr>
        <w:autoSpaceDE w:val="0"/>
        <w:autoSpaceDN w:val="0"/>
        <w:adjustRightInd w:val="0"/>
        <w:jc w:val="both"/>
        <w:rPr>
          <w:rFonts w:hAnsi="黑体" w:eastAsia="黑体"/>
          <w:bCs/>
          <w:kern w:val="0"/>
          <w:sz w:val="36"/>
          <w:szCs w:val="36"/>
        </w:rPr>
      </w:pP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一、财政拨款收入：指</w:t>
      </w:r>
      <w:r>
        <w:rPr>
          <w:rFonts w:hint="eastAsia" w:hAnsi="仿宋" w:eastAsia="仿宋_GB2312"/>
          <w:bCs/>
          <w:kern w:val="0"/>
          <w:sz w:val="32"/>
          <w:szCs w:val="32"/>
          <w:lang w:eastAsia="zh-CN"/>
        </w:rPr>
        <w:t>柳城县</w:t>
      </w:r>
      <w:r>
        <w:rPr>
          <w:rFonts w:hAnsi="仿宋" w:eastAsia="仿宋_GB2312"/>
          <w:bCs/>
          <w:kern w:val="0"/>
          <w:sz w:val="32"/>
          <w:szCs w:val="32"/>
        </w:rPr>
        <w:t>财政当年拨付的资金。</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二、事业收入：指事业单位开展专业业务活动及辅助活动所取得的收入。</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三、经营收入：指事业单位在专业业务活动及其辅助活动之外开展非独立核算经营活动取得的收入。</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四、其他收入：指除上述</w:t>
      </w:r>
      <w:r>
        <w:rPr>
          <w:rFonts w:eastAsia="仿宋_GB2312"/>
          <w:bCs/>
          <w:kern w:val="0"/>
          <w:sz w:val="32"/>
          <w:szCs w:val="32"/>
        </w:rPr>
        <w:t>“</w:t>
      </w:r>
      <w:r>
        <w:rPr>
          <w:rFonts w:hAnsi="仿宋" w:eastAsia="仿宋_GB2312"/>
          <w:bCs/>
          <w:kern w:val="0"/>
          <w:sz w:val="32"/>
          <w:szCs w:val="32"/>
        </w:rPr>
        <w:t>财政拨款收入</w:t>
      </w:r>
      <w:r>
        <w:rPr>
          <w:rFonts w:eastAsia="仿宋_GB2312"/>
          <w:bCs/>
          <w:kern w:val="0"/>
          <w:sz w:val="32"/>
          <w:szCs w:val="32"/>
        </w:rPr>
        <w:t>”</w:t>
      </w:r>
      <w:r>
        <w:rPr>
          <w:rFonts w:hAnsi="仿宋" w:eastAsia="仿宋_GB2312"/>
          <w:bCs/>
          <w:kern w:val="0"/>
          <w:sz w:val="32"/>
          <w:szCs w:val="32"/>
        </w:rPr>
        <w:t>、</w:t>
      </w:r>
      <w:r>
        <w:rPr>
          <w:rFonts w:eastAsia="仿宋_GB2312"/>
          <w:bCs/>
          <w:kern w:val="0"/>
          <w:sz w:val="32"/>
          <w:szCs w:val="32"/>
        </w:rPr>
        <w:t>“</w:t>
      </w:r>
      <w:r>
        <w:rPr>
          <w:rFonts w:hAnsi="仿宋" w:eastAsia="仿宋_GB2312"/>
          <w:bCs/>
          <w:kern w:val="0"/>
          <w:sz w:val="32"/>
          <w:szCs w:val="32"/>
        </w:rPr>
        <w:t>事业收入</w:t>
      </w:r>
      <w:r>
        <w:rPr>
          <w:rFonts w:eastAsia="仿宋_GB2312"/>
          <w:bCs/>
          <w:kern w:val="0"/>
          <w:sz w:val="32"/>
          <w:szCs w:val="32"/>
        </w:rPr>
        <w:t>”</w:t>
      </w:r>
      <w:r>
        <w:rPr>
          <w:rFonts w:hAnsi="仿宋" w:eastAsia="仿宋_GB2312"/>
          <w:bCs/>
          <w:kern w:val="0"/>
          <w:sz w:val="32"/>
          <w:szCs w:val="32"/>
        </w:rPr>
        <w:t>、</w:t>
      </w:r>
      <w:r>
        <w:rPr>
          <w:rFonts w:eastAsia="仿宋_GB2312"/>
          <w:bCs/>
          <w:kern w:val="0"/>
          <w:sz w:val="32"/>
          <w:szCs w:val="32"/>
        </w:rPr>
        <w:t>“</w:t>
      </w:r>
      <w:r>
        <w:rPr>
          <w:rFonts w:hAnsi="仿宋" w:eastAsia="仿宋_GB2312"/>
          <w:bCs/>
          <w:kern w:val="0"/>
          <w:sz w:val="32"/>
          <w:szCs w:val="32"/>
        </w:rPr>
        <w:t>经营收入</w:t>
      </w:r>
      <w:r>
        <w:rPr>
          <w:rFonts w:eastAsia="仿宋_GB2312"/>
          <w:bCs/>
          <w:kern w:val="0"/>
          <w:sz w:val="32"/>
          <w:szCs w:val="32"/>
        </w:rPr>
        <w:t>”</w:t>
      </w:r>
      <w:r>
        <w:rPr>
          <w:rFonts w:hAnsi="仿宋" w:eastAsia="仿宋_GB2312"/>
          <w:bCs/>
          <w:kern w:val="0"/>
          <w:sz w:val="32"/>
          <w:szCs w:val="32"/>
        </w:rPr>
        <w:t>等以外的收入。</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五、用事业基金弥补收支差额指事业单位在当年的</w:t>
      </w:r>
      <w:r>
        <w:rPr>
          <w:rFonts w:eastAsia="仿宋_GB2312"/>
          <w:bCs/>
          <w:kern w:val="0"/>
          <w:sz w:val="32"/>
          <w:szCs w:val="32"/>
        </w:rPr>
        <w:t>“</w:t>
      </w:r>
      <w:r>
        <w:rPr>
          <w:rFonts w:hAnsi="仿宋" w:eastAsia="仿宋_GB2312"/>
          <w:bCs/>
          <w:kern w:val="0"/>
          <w:sz w:val="32"/>
          <w:szCs w:val="32"/>
        </w:rPr>
        <w:t>财政拨款收入</w:t>
      </w:r>
      <w:r>
        <w:rPr>
          <w:rFonts w:eastAsia="仿宋_GB2312"/>
          <w:bCs/>
          <w:kern w:val="0"/>
          <w:sz w:val="32"/>
          <w:szCs w:val="32"/>
        </w:rPr>
        <w:t>”</w:t>
      </w:r>
      <w:r>
        <w:rPr>
          <w:rFonts w:hAnsi="仿宋" w:eastAsia="仿宋_GB2312"/>
          <w:bCs/>
          <w:kern w:val="0"/>
          <w:sz w:val="32"/>
          <w:szCs w:val="32"/>
        </w:rPr>
        <w:t>、</w:t>
      </w:r>
      <w:r>
        <w:rPr>
          <w:rFonts w:eastAsia="仿宋_GB2312"/>
          <w:bCs/>
          <w:kern w:val="0"/>
          <w:sz w:val="32"/>
          <w:szCs w:val="32"/>
        </w:rPr>
        <w:t>“</w:t>
      </w:r>
      <w:r>
        <w:rPr>
          <w:rFonts w:hAnsi="仿宋" w:eastAsia="仿宋_GB2312"/>
          <w:bCs/>
          <w:kern w:val="0"/>
          <w:sz w:val="32"/>
          <w:szCs w:val="32"/>
        </w:rPr>
        <w:t>事业收入</w:t>
      </w:r>
      <w:r>
        <w:rPr>
          <w:rFonts w:eastAsia="仿宋_GB2312"/>
          <w:bCs/>
          <w:kern w:val="0"/>
          <w:sz w:val="32"/>
          <w:szCs w:val="32"/>
        </w:rPr>
        <w:t>”</w:t>
      </w:r>
      <w:r>
        <w:rPr>
          <w:rFonts w:hAnsi="仿宋" w:eastAsia="仿宋_GB2312"/>
          <w:bCs/>
          <w:kern w:val="0"/>
          <w:sz w:val="32"/>
          <w:szCs w:val="32"/>
        </w:rPr>
        <w:t>、</w:t>
      </w:r>
      <w:r>
        <w:rPr>
          <w:rFonts w:eastAsia="仿宋_GB2312"/>
          <w:bCs/>
          <w:kern w:val="0"/>
          <w:sz w:val="32"/>
          <w:szCs w:val="32"/>
        </w:rPr>
        <w:t>“</w:t>
      </w:r>
      <w:r>
        <w:rPr>
          <w:rFonts w:hAnsi="仿宋" w:eastAsia="仿宋_GB2312"/>
          <w:bCs/>
          <w:kern w:val="0"/>
          <w:sz w:val="32"/>
          <w:szCs w:val="32"/>
        </w:rPr>
        <w:t>经营收入</w:t>
      </w:r>
      <w:r>
        <w:rPr>
          <w:rFonts w:eastAsia="仿宋_GB2312"/>
          <w:bCs/>
          <w:kern w:val="0"/>
          <w:sz w:val="32"/>
          <w:szCs w:val="32"/>
        </w:rPr>
        <w:t>”</w:t>
      </w:r>
      <w:r>
        <w:rPr>
          <w:rFonts w:hAnsi="仿宋" w:eastAsia="仿宋_GB2312"/>
          <w:bCs/>
          <w:kern w:val="0"/>
          <w:sz w:val="32"/>
          <w:szCs w:val="32"/>
        </w:rPr>
        <w:t>、</w:t>
      </w:r>
      <w:r>
        <w:rPr>
          <w:rFonts w:eastAsia="仿宋_GB2312"/>
          <w:bCs/>
          <w:kern w:val="0"/>
          <w:sz w:val="32"/>
          <w:szCs w:val="32"/>
        </w:rPr>
        <w:t>“</w:t>
      </w:r>
      <w:r>
        <w:rPr>
          <w:rFonts w:hAnsi="仿宋" w:eastAsia="仿宋_GB2312"/>
          <w:bCs/>
          <w:kern w:val="0"/>
          <w:sz w:val="32"/>
          <w:szCs w:val="32"/>
        </w:rPr>
        <w:t>其他收入</w:t>
      </w:r>
      <w:r>
        <w:rPr>
          <w:rFonts w:eastAsia="仿宋_GB2312"/>
          <w:bCs/>
          <w:kern w:val="0"/>
          <w:sz w:val="32"/>
          <w:szCs w:val="32"/>
        </w:rPr>
        <w:t>”</w:t>
      </w:r>
      <w:r>
        <w:rPr>
          <w:rFonts w:hAnsi="仿宋" w:eastAsia="仿宋_GB2312"/>
          <w:bCs/>
          <w:kern w:val="0"/>
          <w:sz w:val="32"/>
          <w:szCs w:val="32"/>
        </w:rPr>
        <w:t>不足以安排当年支出的情况下，使用以前年度积累的事业基金（事业单位当年收支相抵后按国家规定提取、用于弥补以后年度收支差额的基金）弥补本年度收支缺口的资金。</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六、年初结转和结余：指以前年度尚未完成、结转到本年</w:t>
      </w:r>
      <w:r>
        <w:rPr>
          <w:rFonts w:eastAsia="仿宋_GB2312"/>
          <w:bCs/>
          <w:kern w:val="0"/>
          <w:sz w:val="32"/>
          <w:szCs w:val="32"/>
        </w:rPr>
        <w:t xml:space="preserve"> </w:t>
      </w:r>
      <w:r>
        <w:rPr>
          <w:rFonts w:hAnsi="仿宋" w:eastAsia="仿宋_GB2312"/>
          <w:bCs/>
          <w:kern w:val="0"/>
          <w:sz w:val="32"/>
          <w:szCs w:val="32"/>
        </w:rPr>
        <w:t>按有关规定继续使用的资金。</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七、结余分配：指事业单位按规定提取的职工福利基金、事业基金和缴纳的所得税，以及建设单位按规定应交回的基本建设竣工项目结余资金。</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八、年末结转和结余：指本年度或以前年度预算安排、因客观条件发生变化无法按原计划实施，需要延迟到以后年度按有关规定继续使用的资金。</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九、基本支出：指为保障机构正常运转、完成日常工作任务而发生的人员支出和公用支出。</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十、项目支出：指在基本支出之外为完成特定行政任务和事业发展目标所发生的支出。</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十一、经营支出：指事业单位在专业业务活动及其辅助活动之外开展非独立核算经营活动发生的支出。</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十二、</w:t>
      </w:r>
      <w:r>
        <w:rPr>
          <w:rFonts w:eastAsia="仿宋_GB2312"/>
          <w:bCs/>
          <w:kern w:val="0"/>
          <w:sz w:val="32"/>
          <w:szCs w:val="32"/>
        </w:rPr>
        <w:t>“</w:t>
      </w:r>
      <w:r>
        <w:rPr>
          <w:rFonts w:hAnsi="仿宋" w:eastAsia="仿宋_GB2312"/>
          <w:bCs/>
          <w:kern w:val="0"/>
          <w:sz w:val="32"/>
          <w:szCs w:val="32"/>
        </w:rPr>
        <w:t>三公</w:t>
      </w:r>
      <w:r>
        <w:rPr>
          <w:rFonts w:eastAsia="仿宋_GB2312"/>
          <w:bCs/>
          <w:kern w:val="0"/>
          <w:sz w:val="32"/>
          <w:szCs w:val="32"/>
        </w:rPr>
        <w:t>”</w:t>
      </w:r>
      <w:r>
        <w:rPr>
          <w:rFonts w:hAnsi="仿宋" w:eastAsia="仿宋_GB2312"/>
          <w:bCs/>
          <w:kern w:val="0"/>
          <w:sz w:val="32"/>
          <w:szCs w:val="32"/>
        </w:rPr>
        <w:t>经费：纳入</w:t>
      </w:r>
      <w:r>
        <w:rPr>
          <w:rFonts w:hint="eastAsia" w:hAnsi="仿宋" w:eastAsia="仿宋_GB2312"/>
          <w:bCs/>
          <w:kern w:val="0"/>
          <w:sz w:val="32"/>
          <w:szCs w:val="32"/>
          <w:lang w:eastAsia="zh-CN"/>
        </w:rPr>
        <w:t>柳城县</w:t>
      </w:r>
      <w:r>
        <w:rPr>
          <w:rFonts w:hAnsi="仿宋" w:eastAsia="仿宋_GB2312"/>
          <w:bCs/>
          <w:kern w:val="0"/>
          <w:sz w:val="32"/>
          <w:szCs w:val="32"/>
        </w:rPr>
        <w:t>财政预决算管理的</w:t>
      </w:r>
      <w:r>
        <w:rPr>
          <w:rFonts w:eastAsia="仿宋_GB2312"/>
          <w:bCs/>
          <w:kern w:val="0"/>
          <w:sz w:val="32"/>
          <w:szCs w:val="32"/>
        </w:rPr>
        <w:t>“</w:t>
      </w:r>
      <w:r>
        <w:rPr>
          <w:rFonts w:hAnsi="仿宋" w:eastAsia="仿宋_GB2312"/>
          <w:bCs/>
          <w:kern w:val="0"/>
          <w:sz w:val="32"/>
          <w:szCs w:val="32"/>
        </w:rPr>
        <w:t>三公</w:t>
      </w:r>
      <w:r>
        <w:rPr>
          <w:rFonts w:eastAsia="仿宋_GB2312"/>
          <w:bCs/>
          <w:kern w:val="0"/>
          <w:sz w:val="32"/>
          <w:szCs w:val="32"/>
        </w:rPr>
        <w:t>”</w:t>
      </w:r>
      <w:r>
        <w:rPr>
          <w:rFonts w:hAnsi="仿宋" w:eastAsia="仿宋_GB2312"/>
          <w:bCs/>
          <w:kern w:val="0"/>
          <w:sz w:val="32"/>
          <w:szCs w:val="32"/>
        </w:rPr>
        <w:t>经费，是指</w:t>
      </w:r>
      <w:r>
        <w:rPr>
          <w:rFonts w:hint="eastAsia" w:hAnsi="仿宋" w:eastAsia="仿宋_GB2312"/>
          <w:bCs/>
          <w:kern w:val="0"/>
          <w:sz w:val="32"/>
          <w:szCs w:val="32"/>
          <w:lang w:eastAsia="zh-CN"/>
        </w:rPr>
        <w:t>柳城县</w:t>
      </w:r>
      <w:r>
        <w:rPr>
          <w:rFonts w:hAnsi="仿宋" w:eastAsia="仿宋_GB2312"/>
          <w:bCs/>
          <w:kern w:val="0"/>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eastAsia="仿宋_GB2312"/>
          <w:bCs/>
          <w:kern w:val="0"/>
          <w:sz w:val="32"/>
          <w:szCs w:val="32"/>
        </w:rPr>
        <w:t xml:space="preserve"> </w:t>
      </w:r>
    </w:p>
    <w:p>
      <w:pPr>
        <w:autoSpaceDE w:val="0"/>
        <w:autoSpaceDN w:val="0"/>
        <w:adjustRightInd w:val="0"/>
        <w:jc w:val="both"/>
        <w:rPr>
          <w:rFonts w:eastAsia="仿宋_GB2312"/>
          <w:bCs/>
          <w:kern w:val="0"/>
          <w:sz w:val="32"/>
          <w:szCs w:val="32"/>
        </w:rPr>
      </w:pPr>
      <w:r>
        <w:rPr>
          <w:rFonts w:eastAsia="仿宋_GB2312"/>
          <w:bCs/>
          <w:kern w:val="0"/>
          <w:sz w:val="32"/>
          <w:szCs w:val="32"/>
        </w:rPr>
        <w:t xml:space="preserve">    </w:t>
      </w:r>
      <w:r>
        <w:rPr>
          <w:rFonts w:hAnsi="仿宋" w:eastAsia="仿宋_GB2312"/>
          <w:bCs/>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01" w:bottom="1440" w:left="170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- 22 -</w:t>
    </w:r>
    <w:r>
      <w:rPr>
        <w:sz w:val="30"/>
        <w:szCs w:val="30"/>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FCF5C6"/>
    <w:multiLevelType w:val="singleLevel"/>
    <w:tmpl w:val="E9FCF5C6"/>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GVhYWQwNmJmMGQ1MDM1ZGMxYmZmM2UwMjZlZmVmZjkifQ=="/>
  </w:docVars>
  <w:rsids>
    <w:rsidRoot w:val="00000000"/>
    <w:rsid w:val="472A2516"/>
    <w:rsid w:val="5C2F45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日期 Char"/>
    <w:basedOn w:val="8"/>
    <w:link w:val="2"/>
    <w:qFormat/>
    <w:uiPriority w:val="0"/>
    <w:rPr>
      <w:kern w:val="2"/>
      <w:sz w:val="21"/>
      <w:szCs w:val="24"/>
    </w:rPr>
  </w:style>
  <w:style w:type="character" w:customStyle="1" w:styleId="11">
    <w:name w:val="font11"/>
    <w:basedOn w:val="8"/>
    <w:qFormat/>
    <w:uiPriority w:val="0"/>
    <w:rPr>
      <w:rFonts w:hint="eastAsia" w:ascii="宋体" w:hAnsi="宋体" w:eastAsia="宋体" w:cs="宋体"/>
      <w:b/>
      <w:bCs/>
      <w:color w:val="000000"/>
      <w:sz w:val="36"/>
      <w:szCs w:val="36"/>
      <w:u w:val="none"/>
    </w:rPr>
  </w:style>
  <w:style w:type="character" w:customStyle="1" w:styleId="12">
    <w:name w:val="页脚 Char"/>
    <w:link w:val="4"/>
    <w:qFormat/>
    <w:uiPriority w:val="0"/>
    <w:rPr>
      <w:rFonts w:eastAsia="宋体"/>
      <w:kern w:val="2"/>
      <w:sz w:val="18"/>
      <w:szCs w:val="18"/>
      <w:lang w:val="en-US" w:eastAsia="zh-CN" w:bidi="ar-SA"/>
    </w:rPr>
  </w:style>
  <w:style w:type="character" w:customStyle="1" w:styleId="13">
    <w:name w:val="页眉 Char"/>
    <w:link w:val="5"/>
    <w:qFormat/>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9429</Words>
  <Characters>11296</Characters>
  <Lines>77</Lines>
  <Paragraphs>21</Paragraphs>
  <TotalTime>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2018-08-08T09:05:00Z</dcterms:created>
  <dc:creator>莫先孔</dc:creator>
  <cp:lastModifiedBy>Administrator</cp:lastModifiedBy>
  <cp:lastPrinted>2016-07-19T07:37:00Z</cp:lastPrinted>
  <dcterms:modified xsi:type="dcterms:W3CDTF">2025-10-15T07:42:40Z</dcterms:modified>
  <dc:title>附件：（部门决算公开格式）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B3F66E4C1E9D4F44AD947A2EA5B1D3A3_13</vt:lpwstr>
  </property>
  <property fmtid="{D5CDD505-2E9C-101B-9397-08002B2CF9AE}" pid="4" name="KSOTemplateDocerSaveRecord">
    <vt:lpwstr>eyJoZGlkIjoiZjFkZDJjYjMzMWNhMmU2NGFjMzBiMzFjNTliYjhiZmIiLCJ1c2VySWQiOiI4MTU4MzIifQ==</vt:lpwstr>
  </property>
</Properties>
</file>