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lang w:eastAsia="zh-CN"/>
        </w:rPr>
      </w:pPr>
      <w:r>
        <w:rPr>
          <w:rFonts w:hint="eastAsia" w:ascii="仿宋_GB2312" w:hAnsi="微软雅黑" w:eastAsia="仿宋_GB2312"/>
          <w:color w:val="000000"/>
          <w:sz w:val="44"/>
          <w:szCs w:val="44"/>
        </w:rPr>
        <w:t>单位：广西柳城县</w:t>
      </w:r>
      <w:r>
        <w:rPr>
          <w:rFonts w:hint="eastAsia" w:ascii="仿宋_GB2312" w:hAnsi="微软雅黑" w:eastAsia="仿宋_GB2312"/>
          <w:color w:val="000000"/>
          <w:sz w:val="44"/>
          <w:szCs w:val="44"/>
          <w:lang w:eastAsia="zh-CN"/>
        </w:rPr>
        <w:t>东泉镇水利站</w:t>
      </w:r>
    </w:p>
    <w:p>
      <w:pPr>
        <w:pStyle w:val="3"/>
        <w:shd w:val="clear" w:color="auto" w:fill="FFFFFF"/>
        <w:ind w:firstLine="1760" w:firstLineChars="400"/>
        <w:rPr>
          <w:rFonts w:hint="eastAsia" w:ascii="微软雅黑" w:hAnsi="微软雅黑" w:eastAsia="仿宋_GB2312"/>
          <w:color w:val="000000"/>
          <w:sz w:val="18"/>
          <w:szCs w:val="18"/>
          <w:lang w:val="en-US"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梁骁</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center"/>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    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 xml:space="preserve"> 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（1）负责水利资源的保护、开发和合理使用，统一管理辖区水资源，搞好水土保持、小流域治理等工作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（2）负责水利年度的统计工作；负责农村小型水利工程的规划、勘测与设计，搞好农村水利工程建设与管理；</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（3）负责农村水利新技术示范推广和农村水利技术人员培训工作；负责农村水利项目的评估、技术咨询及项目管理工作；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（4）负责人畜饮水、防汛抗旱和农田基本建设等农村水利工作；实施防汛抗旱、自然灾害的抢险减灾处理工作；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（5）完成主管部门交办的其他任务。</w:t>
      </w:r>
    </w:p>
    <w:p>
      <w:pPr>
        <w:ind w:firstLine="646"/>
        <w:jc w:val="center"/>
        <w:rPr>
          <w:rFonts w:hint="eastAsia" w:ascii="仿宋_GB2312" w:hAnsi="黑体" w:eastAsia="仿宋_GB2312"/>
          <w:sz w:val="32"/>
          <w:szCs w:val="32"/>
        </w:rPr>
      </w:pPr>
    </w:p>
    <w:p>
      <w:pPr>
        <w:ind w:firstLine="646"/>
        <w:jc w:val="center"/>
        <w:rPr>
          <w:rFonts w:hint="eastAsia" w:ascii="仿宋_GB2312" w:hAnsi="黑体" w:eastAsia="仿宋_GB2312"/>
          <w:sz w:val="32"/>
          <w:szCs w:val="32"/>
        </w:rPr>
      </w:pPr>
    </w:p>
    <w:p>
      <w:pPr>
        <w:ind w:firstLine="646"/>
        <w:jc w:val="center"/>
        <w:rPr>
          <w:rFonts w:hint="eastAsia" w:ascii="仿宋_GB2312" w:hAnsi="黑体" w:eastAsia="仿宋_GB2312"/>
          <w:sz w:val="32"/>
          <w:szCs w:val="32"/>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 xml:space="preserve">第二部分： </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646"/>
        <w:jc w:val="center"/>
        <w:rPr>
          <w:rFonts w:hint="eastAsia" w:ascii="仿宋_GB2312" w:hAnsi="黑体" w:eastAsia="仿宋_GB2312"/>
          <w:sz w:val="32"/>
          <w:szCs w:val="32"/>
        </w:rPr>
      </w:pP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pStyle w:val="2"/>
        <w:rPr>
          <w:rFonts w:hint="eastAsia"/>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 xml:space="preserve">第三部分： </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41.67</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41.67</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8.23</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16.49</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8.23</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16.49</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bCs/>
          <w:kern w:val="0"/>
          <w:sz w:val="32"/>
          <w:szCs w:val="32"/>
          <w:lang w:val="en-US" w:eastAsia="zh-CN"/>
        </w:rPr>
        <w:t>41.67</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8.23</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16.49</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bCs/>
          <w:kern w:val="0"/>
          <w:sz w:val="32"/>
          <w:szCs w:val="32"/>
          <w:lang w:val="en-US" w:eastAsia="zh-CN"/>
        </w:rPr>
        <w:t>41.67</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8.23</w:t>
      </w:r>
      <w:r>
        <w:rPr>
          <w:rFonts w:hint="eastAsia" w:ascii="仿宋_GB2312" w:hAnsi="黑体" w:eastAsia="仿宋_GB2312" w:cs="仿宋_GB2312"/>
          <w:kern w:val="0"/>
          <w:sz w:val="32"/>
          <w:szCs w:val="32"/>
        </w:rPr>
        <w:t>万元，下降</w:t>
      </w:r>
      <w:r>
        <w:rPr>
          <w:rFonts w:hint="eastAsia" w:ascii="仿宋_GB2312" w:eastAsia="仿宋_GB2312" w:cs="仿宋_GB2312"/>
          <w:bCs/>
          <w:kern w:val="0"/>
          <w:sz w:val="32"/>
          <w:szCs w:val="32"/>
          <w:lang w:val="en-US" w:eastAsia="zh-CN"/>
        </w:rPr>
        <w:t>16.49</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2020年水利站差旅费、慰问费等支出相比上年减少</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  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rPr>
        <w:t xml:space="preserve"> </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较2019年度决算数增加</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41.67</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8.23</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16.49</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208社会保障和就业支出9.11万元，</w:t>
      </w:r>
      <w:r>
        <w:rPr>
          <w:rFonts w:hint="eastAsia" w:ascii="仿宋_GB2312" w:eastAsia="仿宋_GB2312" w:cs="仿宋_GB2312"/>
          <w:kern w:val="0"/>
          <w:sz w:val="32"/>
          <w:szCs w:val="32"/>
          <w:lang w:val="en-US" w:eastAsia="zh-CN"/>
        </w:rPr>
        <w:t>主要用于水利站</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、退休人员春节慰问费等；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1.95</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27.23</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工资上涨，社保缴费等支出增加。</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210卫生健康支出2.34万元，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0.56万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31.46</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水利站住院附加险和大额医疗保险缴费支出增多。</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lang w:val="en-US" w:eastAsia="zh-CN"/>
        </w:rPr>
      </w:pPr>
      <w:r>
        <w:rPr>
          <w:rFonts w:hint="eastAsia" w:ascii="仿宋_GB2312" w:hAnsi="黑体" w:eastAsia="仿宋_GB2312" w:cs="仿宋_GB2312"/>
          <w:kern w:val="0"/>
          <w:sz w:val="32"/>
          <w:szCs w:val="32"/>
          <w:lang w:val="en-US" w:eastAsia="zh-CN"/>
        </w:rPr>
        <w:t>213农林水支出26.69万元，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水利站人员工资奖金、社保缴费、办公室开支</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11.62</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30.33</w:t>
      </w:r>
      <w:r>
        <w:rPr>
          <w:rFonts w:hint="eastAsia" w:ascii="仿宋_GB2312" w:hAnsi="黑体" w:eastAsia="仿宋_GB2312" w:cs="仿宋_GB2312"/>
          <w:kern w:val="0"/>
          <w:sz w:val="32"/>
          <w:szCs w:val="32"/>
        </w:rPr>
        <w:t>%，主要原因是</w:t>
      </w:r>
      <w:r>
        <w:rPr>
          <w:rFonts w:hint="eastAsia" w:ascii="仿宋_GB2312" w:eastAsia="仿宋_GB2312" w:cs="仿宋_GB2312"/>
          <w:kern w:val="0"/>
          <w:sz w:val="32"/>
          <w:szCs w:val="32"/>
          <w:lang w:eastAsia="zh-CN"/>
        </w:rPr>
        <w:t>支付</w:t>
      </w:r>
      <w:r>
        <w:rPr>
          <w:rFonts w:hint="eastAsia" w:ascii="仿宋_GB2312" w:eastAsia="仿宋_GB2312" w:cs="仿宋_GB2312"/>
          <w:kern w:val="0"/>
          <w:sz w:val="32"/>
          <w:szCs w:val="32"/>
          <w:lang w:val="en-US" w:eastAsia="zh-CN"/>
        </w:rPr>
        <w:t>2020年水利站差旅费支出减少</w:t>
      </w:r>
      <w:r>
        <w:rPr>
          <w:rFonts w:hint="eastAsia" w:ascii="仿宋_GB2312" w:hAnsi="黑体"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221住房保障支出3.53万元，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增加了</w:t>
      </w:r>
      <w:r>
        <w:rPr>
          <w:rFonts w:hint="eastAsia" w:ascii="仿宋_GB2312" w:hAnsi="黑体" w:eastAsia="仿宋_GB2312" w:cs="仿宋_GB2312"/>
          <w:kern w:val="0"/>
          <w:sz w:val="32"/>
          <w:szCs w:val="32"/>
          <w:lang w:val="en-US" w:eastAsia="zh-CN"/>
        </w:rPr>
        <w:t>0.89万元，增长33.71%</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工资上涨，</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缴费支出增加。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rPr>
        <w:t>减少</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rPr>
        <w:t>下降</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jc w:val="left"/>
        <w:rPr>
          <w:rFonts w:hint="eastAsia" w:ascii="仿宋_GB2312" w:hAnsi="黑体" w:eastAsia="仿宋_GB2312" w:cs="仿宋_GB2312"/>
          <w:kern w:val="0"/>
          <w:sz w:val="32"/>
          <w:szCs w:val="32"/>
        </w:rPr>
      </w:pP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41.67</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 xml:space="preserve"> 年相比财政拨款收</w:t>
      </w:r>
      <w:r>
        <w:rPr>
          <w:rFonts w:hint="eastAsia" w:ascii="仿宋_GB2312" w:eastAsia="仿宋_GB2312" w:cs="仿宋_GB2312"/>
          <w:bCs/>
          <w:kern w:val="0"/>
          <w:sz w:val="32"/>
          <w:szCs w:val="32"/>
          <w:lang w:eastAsia="zh-CN"/>
        </w:rPr>
        <w:t>入总计减少</w:t>
      </w:r>
      <w:r>
        <w:rPr>
          <w:rFonts w:hint="eastAsia" w:ascii="仿宋_GB2312" w:eastAsia="仿宋_GB2312" w:cs="仿宋_GB2312"/>
          <w:bCs/>
          <w:kern w:val="0"/>
          <w:sz w:val="32"/>
          <w:szCs w:val="32"/>
          <w:lang w:val="en-US" w:eastAsia="zh-CN"/>
        </w:rPr>
        <w:t>8.23</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16.49</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41.67</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支出总计减少</w:t>
      </w:r>
      <w:r>
        <w:rPr>
          <w:rFonts w:hint="eastAsia" w:ascii="仿宋_GB2312" w:eastAsia="仿宋_GB2312" w:cs="仿宋_GB2312"/>
          <w:bCs/>
          <w:kern w:val="0"/>
          <w:sz w:val="32"/>
          <w:szCs w:val="32"/>
          <w:lang w:val="en-US" w:eastAsia="zh-CN"/>
        </w:rPr>
        <w:t>8.23</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16.49</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b/>
          <w:kern w:val="0"/>
          <w:sz w:val="32"/>
          <w:szCs w:val="32"/>
        </w:rPr>
        <w:t xml:space="preserve"> </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kern w:val="0"/>
          <w:sz w:val="32"/>
          <w:szCs w:val="32"/>
          <w:lang w:val="en-US" w:eastAsia="zh-CN"/>
        </w:rPr>
        <w:t>41.67</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8.23</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16.45</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cs="仿宋_GB2312"/>
          <w:kern w:val="0"/>
          <w:sz w:val="32"/>
          <w:szCs w:val="32"/>
          <w:lang w:val="en-US" w:eastAsia="zh-CN"/>
        </w:rPr>
        <w:t>41.67</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41.67</w:t>
      </w:r>
      <w:r>
        <w:rPr>
          <w:rFonts w:hint="eastAsia" w:ascii="仿宋_GB2312" w:hAnsi="黑体" w:eastAsia="仿宋_GB2312" w:cs="仿宋_GB2312"/>
          <w:kern w:val="0"/>
          <w:sz w:val="32"/>
          <w:szCs w:val="32"/>
        </w:rPr>
        <w:t xml:space="preserve">万元，支出决算为 </w:t>
      </w:r>
      <w:r>
        <w:rPr>
          <w:rFonts w:hint="eastAsia" w:ascii="仿宋_GB2312" w:eastAsia="仿宋_GB2312" w:cs="仿宋_GB2312"/>
          <w:kern w:val="0"/>
          <w:sz w:val="32"/>
          <w:szCs w:val="32"/>
          <w:lang w:val="en-US" w:eastAsia="zh-CN"/>
        </w:rPr>
        <w:t>41.67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20805</w:t>
      </w:r>
      <w:r>
        <w:rPr>
          <w:rFonts w:hint="eastAsia" w:ascii="仿宋_GB2312" w:hAnsi="黑体" w:eastAsia="仿宋_GB2312" w:cs="仿宋_GB2312"/>
          <w:kern w:val="0"/>
          <w:sz w:val="32"/>
          <w:szCs w:val="32"/>
          <w:lang w:val="en-US" w:eastAsia="zh-CN"/>
        </w:rPr>
        <w:t>02</w:t>
      </w:r>
      <w:r>
        <w:rPr>
          <w:rFonts w:hint="eastAsia" w:ascii="仿宋_GB2312" w:eastAsia="仿宋_GB2312"/>
          <w:sz w:val="32"/>
          <w:szCs w:val="32"/>
          <w:lang w:eastAsia="zh-CN"/>
        </w:rPr>
        <w:t>事业</w:t>
      </w:r>
      <w:r>
        <w:rPr>
          <w:rFonts w:hint="eastAsia" w:ascii="仿宋_GB2312" w:eastAsia="仿宋_GB2312"/>
          <w:sz w:val="32"/>
          <w:szCs w:val="32"/>
        </w:rPr>
        <w:t>单位离退休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2.62</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2.62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水利站退休人员的生活补助、慰问费、独生子女保健费、物业费等；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4.33</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4.33</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2.16</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2.16</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21011</w:t>
      </w:r>
      <w:r>
        <w:rPr>
          <w:rFonts w:hint="eastAsia" w:ascii="仿宋_GB2312" w:hAnsi="黑体" w:eastAsia="仿宋_GB2312" w:cs="仿宋_GB2312"/>
          <w:kern w:val="0"/>
          <w:sz w:val="32"/>
          <w:szCs w:val="32"/>
          <w:lang w:val="en-US" w:eastAsia="zh-CN"/>
        </w:rPr>
        <w:t>02</w:t>
      </w:r>
      <w:r>
        <w:rPr>
          <w:rFonts w:hint="eastAsia" w:ascii="仿宋_GB2312" w:hAnsi="黑体" w:eastAsia="仿宋_GB2312" w:cs="仿宋_GB2312"/>
          <w:kern w:val="0"/>
          <w:sz w:val="32"/>
          <w:szCs w:val="32"/>
          <w:lang w:eastAsia="zh-CN"/>
        </w:rPr>
        <w:t>事业</w:t>
      </w:r>
      <w:r>
        <w:rPr>
          <w:rFonts w:hint="eastAsia" w:ascii="仿宋_GB2312" w:hAnsi="黑体" w:eastAsia="仿宋_GB2312" w:cs="仿宋_GB2312"/>
          <w:kern w:val="0"/>
          <w:sz w:val="32"/>
          <w:szCs w:val="32"/>
        </w:rPr>
        <w:t>单位医疗年度预算为</w:t>
      </w:r>
      <w:r>
        <w:rPr>
          <w:rFonts w:hint="eastAsia" w:ascii="仿宋_GB2312" w:hAnsi="黑体" w:eastAsia="仿宋_GB2312" w:cs="仿宋_GB2312"/>
          <w:kern w:val="0"/>
          <w:sz w:val="32"/>
          <w:szCs w:val="32"/>
          <w:lang w:val="en-US" w:eastAsia="zh-CN"/>
        </w:rPr>
        <w:t>2.34</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2.34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2130310</w:t>
      </w:r>
      <w:r>
        <w:rPr>
          <w:rFonts w:hint="eastAsia" w:ascii="仿宋_GB2312" w:eastAsia="仿宋_GB2312"/>
          <w:sz w:val="32"/>
          <w:szCs w:val="32"/>
          <w:lang w:eastAsia="zh-CN"/>
        </w:rPr>
        <w:t>水土保持年度</w:t>
      </w:r>
      <w:r>
        <w:rPr>
          <w:rFonts w:hint="eastAsia" w:ascii="仿宋_GB2312" w:hAnsi="黑体" w:eastAsia="仿宋_GB2312" w:cs="仿宋_GB2312"/>
          <w:kern w:val="0"/>
          <w:sz w:val="32"/>
          <w:szCs w:val="32"/>
        </w:rPr>
        <w:t>预算为</w:t>
      </w:r>
      <w:r>
        <w:rPr>
          <w:rFonts w:hint="eastAsia" w:ascii="仿宋_GB2312" w:hAnsi="黑体" w:eastAsia="仿宋_GB2312" w:cs="仿宋_GB2312"/>
          <w:kern w:val="0"/>
          <w:sz w:val="32"/>
          <w:szCs w:val="32"/>
          <w:lang w:val="en-US" w:eastAsia="zh-CN"/>
        </w:rPr>
        <w:t>26.69</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26.69</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水利站工资津贴、差旅费、办公室开支等；</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3.53</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3.53</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水利站住房公积金缴纳。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41.67</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 xml:space="preserve"> 人员经费</w:t>
      </w:r>
      <w:r>
        <w:rPr>
          <w:rFonts w:hint="eastAsia" w:ascii="仿宋_GB2312" w:eastAsia="仿宋_GB2312" w:cs="仿宋_GB2312"/>
          <w:bCs/>
          <w:kern w:val="0"/>
          <w:sz w:val="32"/>
          <w:szCs w:val="32"/>
          <w:lang w:val="en-US" w:eastAsia="zh-CN"/>
        </w:rPr>
        <w:t>38.23</w:t>
      </w:r>
      <w:r>
        <w:rPr>
          <w:rFonts w:hint="eastAsia" w:ascii="仿宋_GB2312" w:eastAsia="仿宋_GB2312" w:cs="仿宋_GB2312"/>
          <w:bCs/>
          <w:kern w:val="0"/>
          <w:sz w:val="32"/>
          <w:szCs w:val="32"/>
        </w:rPr>
        <w:t>万元，主要包括：基本工资、津贴补贴、 奖金、伙食补助费、绩效工资、机关事业单位基本养老保险缴费、职业年金缴费、其他社会保障缴费、其他工资福利支出、 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3.44</w:t>
      </w:r>
      <w:r>
        <w:rPr>
          <w:rFonts w:hint="eastAsia" w:ascii="仿宋_GB2312" w:eastAsia="仿宋_GB2312" w:cs="仿宋_GB2312"/>
          <w:bCs/>
          <w:kern w:val="0"/>
          <w:sz w:val="32"/>
          <w:szCs w:val="32"/>
        </w:rPr>
        <w:t>万元，主要 包括：办公费、印刷费、咨询费、手续费、水费、电费、邮电 费、取暖费、物业管理费、差旅费、因公出国（境）费用、维 修（护）费、租赁费、会议费、培训费、公务接待费、专用材 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。主要用于机要文件交换、市内因公出行以及开展  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lang w:val="en-US" w:eastAsia="zh-CN"/>
        </w:rPr>
        <w:t xml:space="preserve">    </w:t>
      </w: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 xml:space="preserve"> 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年共接待国内来访团组</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lang w:val="en-US" w:eastAsia="zh-CN"/>
        </w:rPr>
        <w:t xml:space="preserve">    </w:t>
      </w: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 xml:space="preserve"> 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 xml:space="preserve"> %。</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kern w:val="0"/>
          <w:sz w:val="32"/>
          <w:szCs w:val="32"/>
          <w:highlight w:val="none"/>
          <w:lang w:val="en-US" w:eastAsia="zh-CN"/>
        </w:rPr>
        <w:t xml:space="preserve">     </w:t>
      </w: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 xml:space="preserve"> 收入支出以及</w:t>
      </w:r>
      <w:r>
        <w:rPr>
          <w:rFonts w:hint="eastAsia" w:ascii="仿宋_GB2312" w:eastAsia="仿宋_GB2312" w:cs="仿宋_GB2312"/>
          <w:kern w:val="0"/>
          <w:sz w:val="32"/>
          <w:szCs w:val="32"/>
        </w:rPr>
        <w:t>机关运行经费等支出情况说明。</w:t>
      </w:r>
    </w:p>
    <w:p>
      <w:pPr>
        <w:jc w:val="left"/>
        <w:rPr>
          <w:rFonts w:hint="eastAsia" w:ascii="仿宋_GB2312" w:eastAsia="仿宋_GB2312"/>
          <w:sz w:val="32"/>
          <w:szCs w:val="32"/>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41.67</w:t>
      </w:r>
      <w:r>
        <w:rPr>
          <w:rFonts w:hint="eastAsia" w:ascii="仿宋_GB2312" w:eastAsia="仿宋_GB2312"/>
          <w:sz w:val="32"/>
          <w:szCs w:val="32"/>
        </w:rPr>
        <w:t>万元，同比减少</w:t>
      </w:r>
      <w:r>
        <w:rPr>
          <w:rFonts w:hint="eastAsia" w:ascii="仿宋_GB2312" w:eastAsia="仿宋_GB2312"/>
          <w:sz w:val="32"/>
          <w:szCs w:val="32"/>
          <w:lang w:val="en-US" w:eastAsia="zh-CN"/>
        </w:rPr>
        <w:t>8.23</w:t>
      </w:r>
      <w:r>
        <w:rPr>
          <w:rFonts w:hint="eastAsia" w:ascii="仿宋_GB2312" w:eastAsia="仿宋_GB2312"/>
          <w:sz w:val="32"/>
          <w:szCs w:val="32"/>
        </w:rPr>
        <w:t>万元，同比减少</w:t>
      </w:r>
      <w:r>
        <w:rPr>
          <w:rFonts w:hint="eastAsia" w:ascii="仿宋_GB2312" w:eastAsia="仿宋_GB2312"/>
          <w:sz w:val="32"/>
          <w:szCs w:val="32"/>
          <w:lang w:val="en-US" w:eastAsia="zh-CN"/>
        </w:rPr>
        <w:t>16.49</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41.67</w:t>
      </w:r>
      <w:r>
        <w:rPr>
          <w:rFonts w:hint="eastAsia" w:ascii="仿宋_GB2312" w:eastAsia="仿宋_GB2312"/>
          <w:sz w:val="32"/>
          <w:szCs w:val="32"/>
        </w:rPr>
        <w:t>万元，同比减少</w:t>
      </w:r>
      <w:r>
        <w:rPr>
          <w:rFonts w:hint="eastAsia" w:ascii="仿宋_GB2312" w:eastAsia="仿宋_GB2312"/>
          <w:sz w:val="32"/>
          <w:szCs w:val="32"/>
          <w:lang w:val="en-US" w:eastAsia="zh-CN"/>
        </w:rPr>
        <w:t>8.23</w:t>
      </w:r>
      <w:r>
        <w:rPr>
          <w:rFonts w:hint="eastAsia" w:ascii="仿宋_GB2312" w:eastAsia="仿宋_GB2312"/>
          <w:sz w:val="32"/>
          <w:szCs w:val="32"/>
        </w:rPr>
        <w:t>万元，同比减少</w:t>
      </w:r>
      <w:r>
        <w:rPr>
          <w:rFonts w:hint="eastAsia" w:ascii="仿宋_GB2312" w:eastAsia="仿宋_GB2312"/>
          <w:sz w:val="32"/>
          <w:szCs w:val="32"/>
          <w:lang w:val="en-US" w:eastAsia="zh-CN"/>
        </w:rPr>
        <w:t>16.49</w:t>
      </w:r>
      <w:r>
        <w:rPr>
          <w:rFonts w:hint="eastAsia" w:ascii="仿宋_GB2312" w:eastAsia="仿宋_GB2312"/>
          <w:sz w:val="32"/>
          <w:szCs w:val="32"/>
        </w:rPr>
        <w:t>%。</w:t>
      </w:r>
    </w:p>
    <w:p>
      <w:pPr>
        <w:ind w:firstLine="480" w:firstLineChars="150"/>
        <w:rPr>
          <w:rFonts w:hint="eastAsia" w:ascii="仿宋_GB2312" w:eastAsia="仿宋_GB2312" w:cs="宋体"/>
          <w:kern w:val="0"/>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41.67</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8.23</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16.49</w:t>
      </w:r>
      <w:r>
        <w:rPr>
          <w:rFonts w:hint="eastAsia" w:ascii="仿宋_GB2312" w:eastAsia="仿宋_GB2312"/>
          <w:sz w:val="32"/>
          <w:szCs w:val="32"/>
        </w:rPr>
        <w:t>%。其中：基本支出</w:t>
      </w:r>
      <w:r>
        <w:rPr>
          <w:rFonts w:hint="eastAsia" w:ascii="仿宋_GB2312" w:eastAsia="仿宋_GB2312"/>
          <w:sz w:val="32"/>
          <w:szCs w:val="32"/>
          <w:lang w:val="en-US" w:eastAsia="zh-CN"/>
        </w:rPr>
        <w:t>41.67</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8.23</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16.49</w:t>
      </w:r>
      <w:r>
        <w:rPr>
          <w:rFonts w:hint="eastAsia" w:ascii="仿宋_GB2312" w:eastAsia="仿宋_GB2312"/>
          <w:sz w:val="32"/>
          <w:szCs w:val="32"/>
        </w:rPr>
        <w:t>%；项目支出</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0</w:t>
      </w:r>
      <w:r>
        <w:rPr>
          <w:rFonts w:hint="eastAsia" w:ascii="仿宋_GB2312" w:eastAsia="仿宋_GB2312"/>
          <w:sz w:val="32"/>
          <w:szCs w:val="32"/>
        </w:rPr>
        <w:t>%。</w:t>
      </w:r>
    </w:p>
    <w:p>
      <w:pPr>
        <w:adjustRightInd w:val="0"/>
        <w:snapToGrid w:val="0"/>
        <w:spacing w:line="520" w:lineRule="exact"/>
        <w:ind w:left="361" w:leftChars="172"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 xml:space="preserve"> 办公费支出</w:t>
      </w:r>
      <w:r>
        <w:rPr>
          <w:rFonts w:hint="eastAsia" w:ascii="仿宋_GB2312" w:eastAsia="仿宋_GB2312"/>
          <w:sz w:val="32"/>
          <w:szCs w:val="32"/>
          <w:lang w:val="en-US" w:eastAsia="zh-CN"/>
        </w:rPr>
        <w:t>0.04</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0.04</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0.02</w:t>
      </w:r>
      <w:r>
        <w:rPr>
          <w:rFonts w:hint="eastAsia" w:ascii="仿宋_GB2312" w:eastAsia="仿宋_GB2312"/>
          <w:sz w:val="32"/>
          <w:szCs w:val="32"/>
        </w:rPr>
        <w:t>万元增加</w:t>
      </w:r>
      <w:r>
        <w:rPr>
          <w:rFonts w:hint="eastAsia" w:ascii="仿宋_GB2312" w:eastAsia="仿宋_GB2312" w:cs="仿宋_GB2312"/>
          <w:kern w:val="0"/>
          <w:sz w:val="32"/>
          <w:szCs w:val="32"/>
          <w:lang w:val="en-US" w:eastAsia="zh-CN"/>
        </w:rPr>
        <w:t>0.2</w:t>
      </w:r>
      <w:r>
        <w:rPr>
          <w:rFonts w:hint="eastAsia" w:ascii="仿宋_GB2312" w:eastAsia="仿宋_GB2312"/>
          <w:sz w:val="32"/>
          <w:szCs w:val="32"/>
        </w:rPr>
        <w:t>万元，增加原因是</w:t>
      </w:r>
      <w:r>
        <w:rPr>
          <w:rFonts w:hint="eastAsia" w:ascii="仿宋_GB2312" w:eastAsia="仿宋_GB2312"/>
          <w:sz w:val="32"/>
          <w:szCs w:val="32"/>
          <w:lang w:eastAsia="zh-CN"/>
        </w:rPr>
        <w:t>办公品消耗品开支增加</w:t>
      </w:r>
      <w:r>
        <w:rPr>
          <w:rFonts w:hint="eastAsia" w:ascii="仿宋_GB2312" w:eastAsia="仿宋_GB2312"/>
          <w:sz w:val="32"/>
          <w:szCs w:val="32"/>
        </w:rPr>
        <w:t>；</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left="361" w:leftChars="172" w:firstLine="470" w:firstLineChars="147"/>
        <w:rPr>
          <w:rFonts w:hint="eastAsia" w:ascii="仿宋_GB2312" w:eastAsia="仿宋_GB2312"/>
          <w:sz w:val="32"/>
          <w:szCs w:val="32"/>
        </w:rPr>
      </w:pPr>
      <w:r>
        <w:rPr>
          <w:rFonts w:hint="eastAsia" w:ascii="仿宋_GB2312" w:eastAsia="仿宋_GB2312"/>
          <w:sz w:val="32"/>
          <w:szCs w:val="32"/>
        </w:rPr>
        <w:t xml:space="preserve">  培训费支出</w:t>
      </w:r>
      <w:r>
        <w:rPr>
          <w:rFonts w:hint="eastAsia" w:ascii="仿宋_GB2312" w:eastAsia="仿宋_GB2312"/>
          <w:sz w:val="32"/>
          <w:szCs w:val="32"/>
          <w:lang w:eastAsia="zh-CN"/>
        </w:rPr>
        <w:t>0</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utoSpaceDE w:val="0"/>
        <w:autoSpaceDN w:val="0"/>
        <w:adjustRightInd w:val="0"/>
        <w:spacing w:line="560" w:lineRule="exact"/>
        <w:ind w:firstLine="960" w:firstLineChars="3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 xml:space="preserve">（1）货物合计采购 </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（2）工程合计采购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（3）服务合计采购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 xml:space="preserve">台（套），100万元以上专用设备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无国有资产则在相关的资产后填0。</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b/>
          <w:kern w:val="0"/>
          <w:sz w:val="32"/>
          <w:szCs w:val="32"/>
        </w:rPr>
      </w:pPr>
      <w:r>
        <w:rPr>
          <w:rFonts w:hint="eastAsia" w:ascii="仿宋_GB2312" w:eastAsia="仿宋_GB2312" w:cs="仿宋_GB2312"/>
          <w:kern w:val="0"/>
          <w:sz w:val="32"/>
          <w:szCs w:val="32"/>
        </w:rPr>
        <w:t>本部门未开展预算绩效管理工作</w:t>
      </w:r>
    </w:p>
    <w:p>
      <w:pPr>
        <w:pStyle w:val="2"/>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 xml:space="preserve">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063137F6"/>
    <w:rsid w:val="063137F6"/>
    <w:rsid w:val="33924EA7"/>
    <w:rsid w:val="35B004AD"/>
    <w:rsid w:val="570E7AFB"/>
    <w:rsid w:val="635D67A5"/>
    <w:rsid w:val="6E1D5972"/>
    <w:rsid w:val="752F2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5469</Words>
  <Characters>6061</Characters>
  <Lines>0</Lines>
  <Paragraphs>0</Paragraphs>
  <TotalTime>34</TotalTime>
  <ScaleCrop>false</ScaleCrop>
  <LinksUpToDate>false</LinksUpToDate>
  <CharactersWithSpaces>6156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2022-05-27T00:54:00Z</dcterms:created>
  <dc:creator>墨</dc:creator>
  <cp:lastModifiedBy>杨宝华</cp:lastModifiedBy>
  <dcterms:modified xsi:type="dcterms:W3CDTF">2023-08-30T07:35:11Z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A6888A4E7B1F4BCC805AC268F23FD60A</vt:lpwstr>
  </property>
</Properties>
</file>