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0" w:leftChars="0" w:firstLine="0" w:firstLineChars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7：</w:t>
      </w:r>
    </w:p>
    <w:p>
      <w:pPr>
        <w:spacing w:line="620" w:lineRule="exact"/>
        <w:ind w:firstLine="883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44"/>
          <w:szCs w:val="44"/>
        </w:rPr>
        <w:t>网络送教工作要求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楷体_GB2312" w:hAnsi="Times New Roman" w:eastAsia="楷体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《关于做好2025年适龄残疾儿童少年入学安置工作的通知》（桂教基教〔2025〕7号）</w:t>
      </w:r>
      <w:r>
        <w:rPr>
          <w:rFonts w:ascii="Times New Roman" w:hAnsi="Times New Roman" w:eastAsia="仿宋_GB2312"/>
          <w:sz w:val="32"/>
          <w:szCs w:val="32"/>
        </w:rPr>
        <w:t>精神，我</w:t>
      </w:r>
      <w:r>
        <w:rPr>
          <w:rFonts w:hint="eastAsia" w:ascii="Times New Roman" w:hAnsi="Times New Roman" w:eastAsia="仿宋_GB2312"/>
          <w:sz w:val="32"/>
          <w:szCs w:val="32"/>
        </w:rPr>
        <w:t>县网络送教建档按送教上门的要求建立“一人一案”，要求具体</w:t>
      </w:r>
      <w:r>
        <w:rPr>
          <w:rFonts w:ascii="Times New Roman" w:hAnsi="Times New Roman" w:eastAsia="仿宋_GB2312"/>
          <w:sz w:val="32"/>
          <w:szCs w:val="32"/>
        </w:rPr>
        <w:t>如下：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一、实行网络送教的条件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因残疾儿童少年举家外出务工或生活，</w:t>
      </w:r>
      <w:r>
        <w:rPr>
          <w:rFonts w:ascii="Times New Roman" w:hAnsi="Times New Roman" w:eastAsia="仿宋_GB2312"/>
          <w:sz w:val="32"/>
          <w:szCs w:val="32"/>
        </w:rPr>
        <w:t>不方便</w:t>
      </w:r>
      <w:r>
        <w:rPr>
          <w:rFonts w:hint="eastAsia" w:ascii="Times New Roman" w:hAnsi="Times New Roman" w:eastAsia="仿宋_GB2312"/>
          <w:sz w:val="32"/>
          <w:szCs w:val="32"/>
        </w:rPr>
        <w:t>送教</w:t>
      </w:r>
      <w:r>
        <w:rPr>
          <w:rFonts w:ascii="Times New Roman" w:hAnsi="Times New Roman" w:eastAsia="仿宋_GB2312"/>
          <w:sz w:val="32"/>
          <w:szCs w:val="32"/>
        </w:rPr>
        <w:t>教师进入家庭开展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送教上门</w:t>
      </w:r>
      <w:r>
        <w:rPr>
          <w:rFonts w:ascii="Times New Roman" w:hAnsi="Times New Roman" w:eastAsia="仿宋_GB2312"/>
          <w:sz w:val="32"/>
          <w:szCs w:val="32"/>
        </w:rPr>
        <w:t>服务的</w:t>
      </w:r>
      <w:r>
        <w:rPr>
          <w:rFonts w:hint="eastAsia" w:ascii="Times New Roman" w:hAnsi="Times New Roman" w:eastAsia="仿宋_GB2312"/>
          <w:sz w:val="32"/>
          <w:szCs w:val="32"/>
        </w:rPr>
        <w:t>适龄残疾</w:t>
      </w:r>
      <w:r>
        <w:rPr>
          <w:rFonts w:ascii="Times New Roman" w:hAnsi="Times New Roman" w:eastAsia="仿宋_GB2312"/>
          <w:sz w:val="32"/>
          <w:szCs w:val="32"/>
        </w:rPr>
        <w:t>学生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网络送教</w:t>
      </w:r>
      <w:r>
        <w:rPr>
          <w:rFonts w:hint="eastAsia" w:ascii="黑体" w:hAnsi="黑体" w:eastAsia="黑体" w:cs="黑体"/>
          <w:sz w:val="32"/>
          <w:szCs w:val="32"/>
        </w:rPr>
        <w:t>实施的方式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可以通过微课、微视频、电话、微信互动等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“网络送教”</w:t>
      </w:r>
      <w:r>
        <w:rPr>
          <w:rFonts w:ascii="Times New Roman" w:hAnsi="Times New Roman" w:eastAsia="仿宋_GB2312"/>
          <w:sz w:val="32"/>
          <w:szCs w:val="32"/>
        </w:rPr>
        <w:t>方式，开展远程课程资源同步辅导，实时指导</w:t>
      </w:r>
      <w:r>
        <w:rPr>
          <w:rFonts w:hint="eastAsia" w:ascii="Times New Roman" w:hAnsi="Times New Roman" w:eastAsia="仿宋_GB2312"/>
          <w:sz w:val="32"/>
          <w:szCs w:val="32"/>
        </w:rPr>
        <w:t>适龄残疾</w:t>
      </w:r>
      <w:r>
        <w:rPr>
          <w:rFonts w:ascii="Times New Roman" w:hAnsi="Times New Roman" w:eastAsia="仿宋_GB2312"/>
          <w:sz w:val="32"/>
          <w:szCs w:val="32"/>
        </w:rPr>
        <w:t>学生学习</w:t>
      </w:r>
      <w:r>
        <w:rPr>
          <w:rFonts w:hint="eastAsia" w:ascii="Times New Roman" w:hAnsi="Times New Roman" w:eastAsia="仿宋_GB2312"/>
          <w:sz w:val="32"/>
          <w:szCs w:val="32"/>
        </w:rPr>
        <w:t>、康复。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网络送教</w:t>
      </w:r>
      <w:r>
        <w:rPr>
          <w:rFonts w:hint="eastAsia" w:ascii="黑体" w:hAnsi="黑体" w:eastAsia="黑体" w:cs="黑体"/>
          <w:sz w:val="32"/>
          <w:szCs w:val="32"/>
        </w:rPr>
        <w:t>次数、课时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  <w:lang w:eastAsia="zh-CN"/>
        </w:rPr>
        <w:t>网络送教</w:t>
      </w:r>
      <w:r>
        <w:rPr>
          <w:rFonts w:ascii="Times New Roman" w:hAnsi="Times New Roman" w:eastAsia="仿宋_GB2312"/>
          <w:sz w:val="32"/>
          <w:szCs w:val="32"/>
        </w:rPr>
        <w:t>每月至少送教2次（不含假期），每次至少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个课时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每个课时不少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30分钟，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仿宋_GB2312"/>
          <w:sz w:val="32"/>
          <w:szCs w:val="32"/>
        </w:rPr>
        <w:t>学年60学时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eastAsia="zh-CN"/>
        </w:rPr>
        <w:t>网络送教</w:t>
      </w:r>
      <w:r>
        <w:rPr>
          <w:rFonts w:hint="eastAsia" w:ascii="黑体" w:hAnsi="黑体" w:eastAsia="黑体"/>
          <w:sz w:val="32"/>
          <w:szCs w:val="32"/>
        </w:rPr>
        <w:t>建档</w:t>
      </w:r>
      <w:r>
        <w:rPr>
          <w:rFonts w:ascii="黑体" w:hAnsi="黑体" w:eastAsia="黑体"/>
          <w:sz w:val="32"/>
          <w:szCs w:val="32"/>
        </w:rPr>
        <w:t>材料清单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1．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适龄残疾儿童少年基本信息表（附件6）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；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．学生户籍复印件；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．残疾证复印件；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．学生全国学籍卡（在学籍系统下载，加盖学校公章，不是学校自建的纸质学籍卡）；</w:t>
      </w:r>
    </w:p>
    <w:p>
      <w:pPr>
        <w:spacing w:line="62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．适龄残疾儿童社会生活能力评估材料</w:t>
      </w:r>
      <w:r>
        <w:rPr>
          <w:rFonts w:ascii="仿宋_GB2312" w:eastAsia="仿宋_GB2312"/>
          <w:color w:val="000000" w:themeColor="text1"/>
          <w:sz w:val="32"/>
          <w:szCs w:val="32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评估认定</w:t>
      </w:r>
      <w:r>
        <w:rPr>
          <w:rFonts w:ascii="仿宋_GB2312" w:eastAsia="仿宋_GB2312"/>
          <w:color w:val="000000" w:themeColor="text1"/>
          <w:sz w:val="32"/>
          <w:szCs w:val="32"/>
        </w:rPr>
        <w:t>结果通知、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送</w:t>
      </w:r>
      <w:r>
        <w:rPr>
          <w:rFonts w:ascii="仿宋_GB2312" w:eastAsia="仿宋_GB2312"/>
          <w:color w:val="000000" w:themeColor="text1"/>
          <w:sz w:val="32"/>
          <w:szCs w:val="32"/>
        </w:rPr>
        <w:t>教上门申请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审批</w:t>
      </w:r>
      <w:r>
        <w:rPr>
          <w:rFonts w:ascii="仿宋_GB2312" w:eastAsia="仿宋_GB2312"/>
          <w:color w:val="000000" w:themeColor="text1"/>
          <w:sz w:val="32"/>
          <w:szCs w:val="32"/>
        </w:rPr>
        <w:t>材料、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婴儿-初中生社会生活能力量表、婴儿—初中生社会生活能力量表检查记录单、评估</w:t>
      </w:r>
      <w:r>
        <w:rPr>
          <w:rFonts w:ascii="仿宋_GB2312" w:eastAsia="仿宋_GB2312"/>
          <w:color w:val="000000" w:themeColor="text1"/>
          <w:sz w:val="32"/>
          <w:szCs w:val="32"/>
        </w:rPr>
        <w:t>照片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及</w:t>
      </w:r>
      <w:r>
        <w:rPr>
          <w:rFonts w:ascii="仿宋_GB2312" w:eastAsia="仿宋_GB2312"/>
          <w:color w:val="000000" w:themeColor="text1"/>
          <w:sz w:val="32"/>
          <w:szCs w:val="32"/>
        </w:rPr>
        <w:t>其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他</w:t>
      </w:r>
      <w:r>
        <w:rPr>
          <w:rFonts w:ascii="仿宋_GB2312" w:eastAsia="仿宋_GB2312"/>
          <w:color w:val="000000" w:themeColor="text1"/>
          <w:sz w:val="32"/>
          <w:szCs w:val="32"/>
        </w:rPr>
        <w:t>相关评估材料）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柳州市适龄残疾儿童少年义务教育安置暨送教上门工作手册(试行)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开展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网络送教</w:t>
      </w:r>
      <w:r>
        <w:rPr>
          <w:rFonts w:hint="eastAsia" w:ascii="Times New Roman" w:hAnsi="Times New Roman" w:eastAsia="仿宋_GB2312"/>
          <w:sz w:val="32"/>
          <w:szCs w:val="32"/>
        </w:rPr>
        <w:t>照片</w:t>
      </w:r>
      <w:r>
        <w:rPr>
          <w:rFonts w:ascii="Times New Roman" w:hAnsi="Times New Roman" w:eastAsia="仿宋_GB2312"/>
          <w:sz w:val="32"/>
          <w:szCs w:val="32"/>
        </w:rPr>
        <w:t>、教案、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网络</w:t>
      </w:r>
      <w:r>
        <w:rPr>
          <w:rFonts w:ascii="Times New Roman" w:hAnsi="Times New Roman" w:eastAsia="仿宋_GB2312"/>
          <w:sz w:val="32"/>
          <w:szCs w:val="32"/>
        </w:rPr>
        <w:t>课程资源、同步辅导资料等佐证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家访等其他相关材料。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9B3"/>
    <w:rsid w:val="000A5C1D"/>
    <w:rsid w:val="000D18BF"/>
    <w:rsid w:val="000E0D7A"/>
    <w:rsid w:val="00146E15"/>
    <w:rsid w:val="001F6E52"/>
    <w:rsid w:val="00290279"/>
    <w:rsid w:val="002B1F7F"/>
    <w:rsid w:val="003157E7"/>
    <w:rsid w:val="003F3185"/>
    <w:rsid w:val="0042648C"/>
    <w:rsid w:val="00445C12"/>
    <w:rsid w:val="004925CA"/>
    <w:rsid w:val="004B64C8"/>
    <w:rsid w:val="005A291C"/>
    <w:rsid w:val="006330D8"/>
    <w:rsid w:val="007218F9"/>
    <w:rsid w:val="008F7139"/>
    <w:rsid w:val="00956F86"/>
    <w:rsid w:val="009C416E"/>
    <w:rsid w:val="009C70A2"/>
    <w:rsid w:val="009F49B3"/>
    <w:rsid w:val="00BB092E"/>
    <w:rsid w:val="00BB1CC2"/>
    <w:rsid w:val="00C04D93"/>
    <w:rsid w:val="00C45FA1"/>
    <w:rsid w:val="00CF0570"/>
    <w:rsid w:val="00CF387F"/>
    <w:rsid w:val="00D267F1"/>
    <w:rsid w:val="00E7734D"/>
    <w:rsid w:val="00E9695F"/>
    <w:rsid w:val="00F34B85"/>
    <w:rsid w:val="00FD44F9"/>
    <w:rsid w:val="03575C81"/>
    <w:rsid w:val="115E3359"/>
    <w:rsid w:val="15BC38F3"/>
    <w:rsid w:val="1BFD04CB"/>
    <w:rsid w:val="1C9D4403"/>
    <w:rsid w:val="1F186A71"/>
    <w:rsid w:val="22CA6707"/>
    <w:rsid w:val="32E46701"/>
    <w:rsid w:val="330D6FB0"/>
    <w:rsid w:val="3934619F"/>
    <w:rsid w:val="4EDB1F5B"/>
    <w:rsid w:val="5C4D246E"/>
    <w:rsid w:val="5F5D7FEA"/>
    <w:rsid w:val="5FCF5C4D"/>
    <w:rsid w:val="61FC5FAA"/>
    <w:rsid w:val="689B7ED1"/>
    <w:rsid w:val="737755E7"/>
    <w:rsid w:val="73AB40E6"/>
    <w:rsid w:val="73FC5BE6"/>
    <w:rsid w:val="778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508</Characters>
  <Lines>4</Lines>
  <Paragraphs>1</Paragraphs>
  <TotalTime>3</TotalTime>
  <ScaleCrop>false</ScaleCrop>
  <LinksUpToDate>false</LinksUpToDate>
  <CharactersWithSpaces>596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2020-06-28T02:55:00Z</dcterms:created>
  <dc:creator>PC</dc:creator>
  <cp:lastModifiedBy>军哥</cp:lastModifiedBy>
  <dcterms:modified xsi:type="dcterms:W3CDTF">2025-06-13T09:00:42Z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35891BA85EBB4A418E99E635C37B0AFA</vt:lpwstr>
  </property>
</Properties>
</file>