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F6" w:rsidRDefault="0001363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附件4-1：</w:t>
      </w:r>
    </w:p>
    <w:tbl>
      <w:tblPr>
        <w:tblW w:w="10320" w:type="dxa"/>
        <w:jc w:val="center"/>
        <w:tblLook w:val="04A0" w:firstRow="1" w:lastRow="0" w:firstColumn="1" w:lastColumn="0" w:noHBand="0" w:noVBand="1"/>
      </w:tblPr>
      <w:tblGrid>
        <w:gridCol w:w="1699"/>
        <w:gridCol w:w="1903"/>
        <w:gridCol w:w="851"/>
        <w:gridCol w:w="992"/>
        <w:gridCol w:w="1516"/>
        <w:gridCol w:w="1602"/>
        <w:gridCol w:w="1757"/>
      </w:tblGrid>
      <w:tr w:rsidR="00645AF6">
        <w:trPr>
          <w:trHeight w:val="705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5AF6" w:rsidRDefault="0001363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适龄残疾儿童少年“</w:t>
            </w:r>
            <w:r w:rsidR="00A3312F" w:rsidRPr="00A3312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不具备接受教育的基本能力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”评估申请表</w:t>
            </w:r>
          </w:p>
        </w:tc>
      </w:tr>
      <w:tr w:rsidR="00645AF6">
        <w:trPr>
          <w:trHeight w:hRule="exact" w:val="567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儿童姓名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645A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013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645A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013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645A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AF6">
        <w:trPr>
          <w:trHeight w:hRule="exact" w:val="567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645A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AF6">
        <w:trPr>
          <w:trHeight w:hRule="exact" w:val="567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8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645A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AF6">
        <w:trPr>
          <w:trHeight w:hRule="exact" w:val="567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645A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0136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低保情况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645A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AF6">
        <w:trPr>
          <w:trHeight w:val="705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残疾类别</w:t>
            </w:r>
          </w:p>
          <w:p w:rsidR="00645AF6" w:rsidRDefault="0001363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8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F6" w:rsidRDefault="00645A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AF6">
        <w:trPr>
          <w:trHeight w:val="1605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</w:t>
            </w:r>
          </w:p>
          <w:p w:rsidR="00645AF6" w:rsidRDefault="0001363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8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500" w:lineRule="exact"/>
              <w:ind w:firstLine="57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本人子女</w:t>
            </w:r>
            <w:r w:rsidRPr="00A33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因</w:t>
            </w:r>
            <w:r w:rsidRPr="00A33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，生活不能自理，无识别和</w:t>
            </w:r>
            <w:r w:rsidR="00A33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学习能力，特此申请“</w:t>
            </w:r>
            <w:r w:rsidR="00A3312F" w:rsidRPr="00A33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不具备接受教育的基本能力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”评估。</w:t>
            </w:r>
            <w:bookmarkStart w:id="0" w:name="_GoBack"/>
            <w:bookmarkEnd w:id="0"/>
          </w:p>
          <w:p w:rsidR="00645AF6" w:rsidRDefault="0001363F">
            <w:pPr>
              <w:widowControl/>
              <w:spacing w:line="500" w:lineRule="exact"/>
              <w:ind w:firstLine="57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　　　家长（监护人）签字：　　　　　　　年　　月　　日</w:t>
            </w:r>
          </w:p>
        </w:tc>
      </w:tr>
      <w:tr w:rsidR="00645AF6">
        <w:trPr>
          <w:trHeight w:val="545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残疾证明</w:t>
            </w:r>
          </w:p>
        </w:tc>
        <w:tc>
          <w:tcPr>
            <w:tcW w:w="8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645AF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AF6">
        <w:trPr>
          <w:trHeight w:val="126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  <w:p w:rsidR="00645AF6" w:rsidRDefault="0001363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FFFFFF" w:themeColor="background1"/>
                <w:kern w:val="0"/>
                <w:sz w:val="28"/>
                <w:szCs w:val="28"/>
              </w:rPr>
              <w:t>情况属实，同意申请。</w:t>
            </w:r>
          </w:p>
          <w:p w:rsidR="00645AF6" w:rsidRDefault="0001363F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单位盖章：　　　　　　　　　　年　月　日</w:t>
            </w:r>
          </w:p>
        </w:tc>
      </w:tr>
      <w:tr w:rsidR="00645AF6">
        <w:trPr>
          <w:trHeight w:val="1263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村委(社区)</w:t>
            </w:r>
          </w:p>
          <w:p w:rsidR="00645AF6" w:rsidRDefault="0001363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FFFFFF" w:themeColor="background1"/>
                <w:kern w:val="0"/>
                <w:sz w:val="28"/>
                <w:szCs w:val="28"/>
              </w:rPr>
              <w:t>情况属实，同意申请。</w:t>
            </w:r>
          </w:p>
          <w:p w:rsidR="00645AF6" w:rsidRDefault="0001363F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单位盖章：　　　　　　　　　　年　月　日</w:t>
            </w:r>
          </w:p>
        </w:tc>
      </w:tr>
      <w:tr w:rsidR="00645AF6">
        <w:trPr>
          <w:trHeight w:val="1329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县教育局</w:t>
            </w:r>
          </w:p>
          <w:p w:rsidR="00645AF6" w:rsidRDefault="0001363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645AF6" w:rsidRDefault="00645AF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AF6">
        <w:trPr>
          <w:trHeight w:val="2627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Default="0001363F" w:rsidP="00E65FF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说明：1. “残疾类别及等级”填写残疾证上的类别（视力、听力、智力、肢体、言语、精神、多重）及等级；2.“残疾证明情况”主要是记录残疾证或医院证明材料的名称。3.所需复印材料：（1）残疾证（一级或二级）复印件（签有“</w:t>
            </w:r>
            <w:r w:rsidR="00AF6C5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</w:t>
            </w:r>
            <w:r w:rsidR="004C78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核实</w:t>
            </w:r>
            <w:r w:rsidR="00E65FF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此</w:t>
            </w:r>
            <w:r w:rsidR="00E65FFC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复印件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与原件</w:t>
            </w:r>
            <w:r w:rsidR="00E65FF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相符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”</w:t>
            </w:r>
            <w:r w:rsidR="00E65FF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，有</w:t>
            </w:r>
            <w:r w:rsidR="00E65FFC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审核人签字，</w:t>
            </w:r>
            <w:r w:rsidR="00E65FF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</w:t>
            </w:r>
            <w:r w:rsidR="00E65FFC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审核时间，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并</w:t>
            </w:r>
            <w:r w:rsidR="00E65FF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盖审验单位公章）；（2）县区级医院有效证明（证明属于重度残疾或重度智障，无自理能力无识别无学习能力）（如有残疾证则不需要</w:t>
            </w:r>
            <w:r w:rsidR="00691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该</w:t>
            </w:r>
            <w:r w:rsidR="0069107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证明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）。</w:t>
            </w:r>
          </w:p>
        </w:tc>
      </w:tr>
    </w:tbl>
    <w:p w:rsidR="00645AF6" w:rsidRDefault="00645AF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45AF6" w:rsidRDefault="0001363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附件4-2：</w:t>
      </w:r>
    </w:p>
    <w:p w:rsidR="00645AF6" w:rsidRDefault="00645AF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45AF6" w:rsidRDefault="0001363F">
      <w:pPr>
        <w:widowControl/>
        <w:spacing w:line="4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适龄儿童、少年因身体状况需要延缓入学申请</w:t>
      </w:r>
    </w:p>
    <w:p w:rsidR="00645AF6" w:rsidRDefault="0001363F">
      <w:pPr>
        <w:widowControl/>
        <w:spacing w:line="4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（空白）</w:t>
      </w:r>
    </w:p>
    <w:p w:rsidR="00645AF6" w:rsidRDefault="0064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C77F1" w:rsidRPr="002C77F1" w:rsidRDefault="002C77F1" w:rsidP="002C77F1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柳城县行政审批局:</w:t>
      </w:r>
    </w:p>
    <w:p w:rsidR="002C77F1" w:rsidRPr="002C77F1" w:rsidRDefault="002C77F1" w:rsidP="002C77F1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学生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，性别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日出生，户口所在地：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，住址：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。按年龄，应于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月进入小学一年级学习，因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2C77F1"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，按照医嘱要求，申请在家休息一年，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年9月进入小学一年级就读，请批准。</w:t>
      </w:r>
    </w:p>
    <w:p w:rsidR="002C77F1" w:rsidRPr="002C77F1" w:rsidRDefault="002C77F1" w:rsidP="002C77F1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申请人：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（父），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（母）。</w:t>
      </w:r>
    </w:p>
    <w:p w:rsidR="002C77F1" w:rsidRPr="002C77F1" w:rsidRDefault="002C77F1" w:rsidP="002C77F1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  <w:r w:rsidRPr="002C77F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          </w:t>
      </w:r>
    </w:p>
    <w:p w:rsidR="002C77F1" w:rsidRDefault="002C77F1" w:rsidP="002C77F1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2C77F1" w:rsidRPr="002C77F1" w:rsidRDefault="002C77F1" w:rsidP="002C77F1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AA28E2" w:rsidRDefault="002C77F1" w:rsidP="002C77F1">
      <w:pPr>
        <w:ind w:firstLineChars="1771" w:firstLine="5667"/>
        <w:rPr>
          <w:szCs w:val="32"/>
        </w:rPr>
      </w:pPr>
      <w:r w:rsidRPr="002C77F1">
        <w:rPr>
          <w:rFonts w:ascii="仿宋_GB2312" w:eastAsia="仿宋_GB2312" w:hAnsi="宋体" w:cs="宋体" w:hint="eastAsia"/>
          <w:kern w:val="0"/>
          <w:sz w:val="32"/>
          <w:szCs w:val="32"/>
        </w:rPr>
        <w:t>年    月    日</w:t>
      </w: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Default="00AA28E2">
      <w:pPr>
        <w:rPr>
          <w:szCs w:val="32"/>
        </w:rPr>
      </w:pPr>
    </w:p>
    <w:p w:rsidR="00AA28E2" w:rsidRPr="00080280" w:rsidRDefault="00AA28E2">
      <w:pPr>
        <w:rPr>
          <w:rFonts w:ascii="仿宋_GB2312" w:eastAsia="仿宋_GB2312"/>
          <w:szCs w:val="32"/>
        </w:rPr>
      </w:pPr>
      <w:r w:rsidRPr="00080280">
        <w:rPr>
          <w:rFonts w:ascii="仿宋_GB2312" w:eastAsia="仿宋_GB2312" w:hint="eastAsia"/>
          <w:szCs w:val="32"/>
        </w:rPr>
        <w:t>备注：1</w:t>
      </w:r>
      <w:r w:rsidRPr="00080280">
        <w:rPr>
          <w:rFonts w:ascii="仿宋_GB2312" w:eastAsia="仿宋_GB2312" w:hAnsi="宋体" w:hint="eastAsia"/>
          <w:szCs w:val="32"/>
        </w:rPr>
        <w:t>．</w:t>
      </w:r>
      <w:r w:rsidRPr="00080280">
        <w:rPr>
          <w:rFonts w:ascii="仿宋_GB2312" w:eastAsia="仿宋_GB2312" w:hint="eastAsia"/>
          <w:szCs w:val="32"/>
        </w:rPr>
        <w:t>延缓入学审批部门为柳城县审批局，</w:t>
      </w:r>
      <w:r w:rsidR="00293BD8" w:rsidRPr="00080280">
        <w:rPr>
          <w:rFonts w:ascii="仿宋_GB2312" w:eastAsia="仿宋_GB2312" w:hint="eastAsia"/>
          <w:szCs w:val="32"/>
        </w:rPr>
        <w:t>县审批局</w:t>
      </w:r>
      <w:r w:rsidRPr="00080280">
        <w:rPr>
          <w:rFonts w:ascii="仿宋_GB2312" w:eastAsia="仿宋_GB2312" w:hint="eastAsia"/>
          <w:szCs w:val="32"/>
        </w:rPr>
        <w:t>地址在柳城城东大厦。2</w:t>
      </w:r>
      <w:r w:rsidRPr="00080280">
        <w:rPr>
          <w:rFonts w:ascii="仿宋_GB2312" w:eastAsia="仿宋_GB2312" w:hAnsi="宋体" w:hint="eastAsia"/>
          <w:szCs w:val="32"/>
        </w:rPr>
        <w:t>．</w:t>
      </w:r>
      <w:r w:rsidRPr="00080280">
        <w:rPr>
          <w:rFonts w:ascii="仿宋_GB2312" w:eastAsia="仿宋_GB2312" w:hint="eastAsia"/>
          <w:szCs w:val="32"/>
        </w:rPr>
        <w:t>办理</w:t>
      </w:r>
      <w:r w:rsidR="00D37146" w:rsidRPr="00080280">
        <w:rPr>
          <w:rFonts w:ascii="仿宋_GB2312" w:eastAsia="仿宋_GB2312" w:hint="eastAsia"/>
          <w:szCs w:val="32"/>
        </w:rPr>
        <w:t>延缓入学</w:t>
      </w:r>
      <w:r w:rsidRPr="00080280">
        <w:rPr>
          <w:rFonts w:ascii="仿宋_GB2312" w:eastAsia="仿宋_GB2312" w:hint="eastAsia"/>
          <w:szCs w:val="32"/>
        </w:rPr>
        <w:t>申请</w:t>
      </w:r>
      <w:r w:rsidR="00293BD8">
        <w:rPr>
          <w:rFonts w:ascii="仿宋_GB2312" w:eastAsia="仿宋_GB2312" w:hint="eastAsia"/>
          <w:szCs w:val="32"/>
        </w:rPr>
        <w:t>所</w:t>
      </w:r>
      <w:r w:rsidR="00293BD8">
        <w:rPr>
          <w:rFonts w:ascii="仿宋_GB2312" w:eastAsia="仿宋_GB2312"/>
          <w:szCs w:val="32"/>
        </w:rPr>
        <w:t>需</w:t>
      </w:r>
      <w:r w:rsidRPr="00080280">
        <w:rPr>
          <w:rFonts w:ascii="仿宋_GB2312" w:eastAsia="仿宋_GB2312" w:hint="eastAsia"/>
          <w:szCs w:val="32"/>
        </w:rPr>
        <w:t>材料：</w:t>
      </w:r>
      <w:r w:rsidR="00D37146" w:rsidRPr="00080280">
        <w:rPr>
          <w:rFonts w:ascii="仿宋_GB2312" w:eastAsia="仿宋_GB2312" w:hint="eastAsia"/>
          <w:szCs w:val="32"/>
        </w:rPr>
        <w:t>（1）</w:t>
      </w:r>
      <w:r w:rsidR="00293BD8" w:rsidRPr="00293BD8">
        <w:rPr>
          <w:rFonts w:ascii="仿宋_GB2312" w:eastAsia="仿宋_GB2312" w:hint="eastAsia"/>
          <w:szCs w:val="32"/>
        </w:rPr>
        <w:t>适龄儿童、少年因身体状况需要延缓入学申请</w:t>
      </w:r>
      <w:r w:rsidR="00D37146" w:rsidRPr="00080280">
        <w:rPr>
          <w:rFonts w:ascii="仿宋_GB2312" w:eastAsia="仿宋_GB2312" w:hint="eastAsia"/>
          <w:szCs w:val="32"/>
        </w:rPr>
        <w:t>；（2）</w:t>
      </w:r>
      <w:r w:rsidR="002E510B" w:rsidRPr="002E510B">
        <w:rPr>
          <w:rFonts w:ascii="仿宋_GB2312" w:eastAsia="仿宋_GB2312" w:hint="eastAsia"/>
          <w:szCs w:val="32"/>
        </w:rPr>
        <w:t>户口簿</w:t>
      </w:r>
      <w:r w:rsidR="00D37146" w:rsidRPr="00080280">
        <w:rPr>
          <w:rFonts w:ascii="仿宋_GB2312" w:eastAsia="仿宋_GB2312" w:hint="eastAsia"/>
          <w:szCs w:val="32"/>
        </w:rPr>
        <w:t>原件和复印件</w:t>
      </w:r>
      <w:r w:rsidR="004A6FC1">
        <w:rPr>
          <w:rFonts w:ascii="仿宋_GB2312" w:eastAsia="仿宋_GB2312" w:hint="eastAsia"/>
          <w:szCs w:val="32"/>
        </w:rPr>
        <w:t>（</w:t>
      </w:r>
      <w:r w:rsidR="004A6FC1">
        <w:rPr>
          <w:rFonts w:ascii="仿宋_GB2312" w:eastAsia="仿宋_GB2312"/>
          <w:szCs w:val="32"/>
        </w:rPr>
        <w:t>审核原件，只收取复印件）</w:t>
      </w:r>
      <w:r w:rsidR="00D37146" w:rsidRPr="00080280">
        <w:rPr>
          <w:rFonts w:ascii="仿宋_GB2312" w:eastAsia="仿宋_GB2312" w:hint="eastAsia"/>
          <w:szCs w:val="32"/>
        </w:rPr>
        <w:t>；（3）因病办理延缓入学的需提供县级（含县级）以上医院开具的疾病诊断书、病历材料；其它原因申请延缓入学的根据申请原因提供相关证明材料。</w:t>
      </w:r>
    </w:p>
    <w:sectPr w:rsidR="00AA28E2" w:rsidRPr="00080280" w:rsidSect="00645AF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A4" w:rsidRDefault="003021A4" w:rsidP="00645AF6">
      <w:r>
        <w:separator/>
      </w:r>
    </w:p>
  </w:endnote>
  <w:endnote w:type="continuationSeparator" w:id="0">
    <w:p w:rsidR="003021A4" w:rsidRDefault="003021A4" w:rsidP="0064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6390"/>
      <w:docPartObj>
        <w:docPartGallery w:val="AutoText"/>
      </w:docPartObj>
    </w:sdtPr>
    <w:sdtEndPr/>
    <w:sdtContent>
      <w:p w:rsidR="00645AF6" w:rsidRDefault="00645AF6">
        <w:pPr>
          <w:pStyle w:val="a3"/>
          <w:jc w:val="center"/>
        </w:pPr>
        <w:r>
          <w:fldChar w:fldCharType="begin"/>
        </w:r>
        <w:r w:rsidR="0001363F">
          <w:instrText xml:space="preserve"> PAGE   \* MERGEFORMAT </w:instrText>
        </w:r>
        <w:r>
          <w:fldChar w:fldCharType="separate"/>
        </w:r>
        <w:r w:rsidR="004C781D" w:rsidRPr="004C781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45AF6" w:rsidRDefault="00645A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A4" w:rsidRDefault="003021A4" w:rsidP="00645AF6">
      <w:r>
        <w:separator/>
      </w:r>
    </w:p>
  </w:footnote>
  <w:footnote w:type="continuationSeparator" w:id="0">
    <w:p w:rsidR="003021A4" w:rsidRDefault="003021A4" w:rsidP="0064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B8E"/>
    <w:rsid w:val="0001363F"/>
    <w:rsid w:val="00067D7E"/>
    <w:rsid w:val="00080280"/>
    <w:rsid w:val="000F1E4D"/>
    <w:rsid w:val="00175300"/>
    <w:rsid w:val="001A1F94"/>
    <w:rsid w:val="001D10BA"/>
    <w:rsid w:val="0020563D"/>
    <w:rsid w:val="00245CDC"/>
    <w:rsid w:val="00293BD8"/>
    <w:rsid w:val="002973E9"/>
    <w:rsid w:val="002C77F1"/>
    <w:rsid w:val="002E510B"/>
    <w:rsid w:val="002F674D"/>
    <w:rsid w:val="003021A4"/>
    <w:rsid w:val="00380BB9"/>
    <w:rsid w:val="00463600"/>
    <w:rsid w:val="00480D29"/>
    <w:rsid w:val="0048769E"/>
    <w:rsid w:val="004A6FC1"/>
    <w:rsid w:val="004C781D"/>
    <w:rsid w:val="005C689E"/>
    <w:rsid w:val="00645AF6"/>
    <w:rsid w:val="00660E06"/>
    <w:rsid w:val="00691073"/>
    <w:rsid w:val="006D3A62"/>
    <w:rsid w:val="00732082"/>
    <w:rsid w:val="00767B28"/>
    <w:rsid w:val="007761EA"/>
    <w:rsid w:val="008228A2"/>
    <w:rsid w:val="00960F33"/>
    <w:rsid w:val="00A3312F"/>
    <w:rsid w:val="00A52207"/>
    <w:rsid w:val="00A52FDA"/>
    <w:rsid w:val="00A75DED"/>
    <w:rsid w:val="00AA28E2"/>
    <w:rsid w:val="00AF6C5B"/>
    <w:rsid w:val="00B221EE"/>
    <w:rsid w:val="00B32CA6"/>
    <w:rsid w:val="00B40E91"/>
    <w:rsid w:val="00B61F7E"/>
    <w:rsid w:val="00BD5EEC"/>
    <w:rsid w:val="00C238B6"/>
    <w:rsid w:val="00C627FB"/>
    <w:rsid w:val="00C70632"/>
    <w:rsid w:val="00C87955"/>
    <w:rsid w:val="00CE1B8C"/>
    <w:rsid w:val="00D076E7"/>
    <w:rsid w:val="00D37146"/>
    <w:rsid w:val="00D43247"/>
    <w:rsid w:val="00D67562"/>
    <w:rsid w:val="00D8786B"/>
    <w:rsid w:val="00D90BCF"/>
    <w:rsid w:val="00D93596"/>
    <w:rsid w:val="00D97B8E"/>
    <w:rsid w:val="00DC24E0"/>
    <w:rsid w:val="00E04EAB"/>
    <w:rsid w:val="00E65FFC"/>
    <w:rsid w:val="00E907EE"/>
    <w:rsid w:val="00E92374"/>
    <w:rsid w:val="00ED5BEE"/>
    <w:rsid w:val="00EE37DB"/>
    <w:rsid w:val="00F12818"/>
    <w:rsid w:val="0D2B5517"/>
    <w:rsid w:val="404B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D4815"/>
  <w15:docId w15:val="{B0A4B35C-4490-405D-BFB4-05B7E98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5A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45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dcterms:created xsi:type="dcterms:W3CDTF">2019-02-15T00:07:00Z</dcterms:created>
  <dcterms:modified xsi:type="dcterms:W3CDTF">2021-08-09T03:46:00Z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