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cs="方正小标宋简体"/>
          <w:color w:val="FF0000"/>
          <w:sz w:val="52"/>
          <w:szCs w:val="52"/>
          <w:lang w:val="zh-CN"/>
        </w:rPr>
      </w:pPr>
      <w:r>
        <w:rPr>
          <w:rFonts w:hint="eastAsia" w:ascii="方正小标宋简体" w:eastAsia="方正小标宋简体" w:cs="方正小标宋简体"/>
          <w:color w:val="FF0000"/>
          <w:sz w:val="52"/>
          <w:szCs w:val="52"/>
          <w:lang w:val="zh-CN"/>
        </w:rPr>
        <w:t>柳 城 县 自 然 资 源 和 规 划 局</w:t>
      </w:r>
    </w:p>
    <w:p>
      <w:pPr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/>
          <w:b/>
          <w:bCs/>
          <w:color w:val="FF3300"/>
          <w:kern w:val="0"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234950</wp:posOffset>
                </wp:positionV>
                <wp:extent cx="5615940" cy="0"/>
                <wp:effectExtent l="0" t="28575" r="3810" b="28575"/>
                <wp:wrapNone/>
                <wp:docPr id="1026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4.65pt;margin-top:18.5pt;height:0pt;width:442.2pt;z-index:251659264;mso-width-relative:page;mso-height-relative:page;" filled="f" stroked="t" coordsize="21600,21600" o:gfxdata="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szX7X&#10;0wAAAAcBAAAPAAAAAAAAAAEAIAAAACIAAABkcnMvZG93bnJldi54bWxQSwECFAAUAAAACACHTuJA&#10;M3nHm+0BAADjAwAADgAAAAAAAAABACAAAAAiAQAAZHJzL2Uyb0RvYy54bWxQSwUGAAAAAAYABgBZ&#10;AQAAgQ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关于撤销</w:t>
      </w:r>
      <w:r>
        <w:rPr>
          <w:rFonts w:hint="eastAsia" w:ascii="方正小标宋简体" w:hAnsi="方正小标宋简体" w:cs="方正小标宋简体"/>
          <w:b/>
          <w:bCs/>
          <w:sz w:val="44"/>
          <w:szCs w:val="44"/>
          <w:lang w:val="en-US" w:eastAsia="zh-CN"/>
        </w:rPr>
        <w:t>社冲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（2023）0</w:t>
      </w:r>
      <w:r>
        <w:rPr>
          <w:rFonts w:hint="default" w:hAnsi="方正小标宋简体" w:eastAsia="方正小标宋简体" w:cs="方正小标宋简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号的通知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经审查，我局于2023年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月1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日下发的《责令改正违法行为通知书》（社冲（2023）0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号）存在落款单位名称错误的情况，根据《中华人民共和国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instrText xml:space="preserve"> HYPERLINK "https://www.66law.cn/tiaoli/15.aspx" \o "行政处罚法" \t "https://www.66law.cn/laws/_blank"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行政处罚法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》第四十八条、第七十五条的相关规定，现决定撤销社冲（2023）0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号文。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柳城县自然资源和规划局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2023年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月7日</w:t>
      </w:r>
    </w:p>
    <w:p>
      <w:pPr>
        <w:tabs>
          <w:tab w:val="left" w:pos="7797"/>
          <w:tab w:val="left" w:pos="8364"/>
        </w:tabs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</w:t>
      </w:r>
    </w:p>
    <w:p>
      <w:pPr>
        <w:tabs>
          <w:tab w:val="left" w:pos="7797"/>
          <w:tab w:val="left" w:pos="8364"/>
        </w:tabs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p>
      <w:pPr>
        <w:tabs>
          <w:tab w:val="left" w:pos="7797"/>
          <w:tab w:val="left" w:pos="8364"/>
        </w:tabs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tabs>
          <w:tab w:val="left" w:pos="7797"/>
          <w:tab w:val="left" w:pos="8364"/>
        </w:tabs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tabs>
          <w:tab w:val="left" w:pos="7797"/>
          <w:tab w:val="left" w:pos="8364"/>
        </w:tabs>
        <w:spacing w:line="560" w:lineRule="exact"/>
        <w:rPr>
          <w:rFonts w:ascii="仿宋_GB2312" w:hAnsi="仿宋_GB2312" w:eastAsia="仿宋_GB2312" w:cs="仿宋_GB2312"/>
          <w:i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</w:t>
      </w:r>
    </w:p>
    <w:p>
      <w:pPr>
        <w:tabs>
          <w:tab w:val="left" w:pos="7797"/>
        </w:tabs>
        <w:spacing w:line="560" w:lineRule="exact"/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790575</wp:posOffset>
                </wp:positionV>
                <wp:extent cx="5615940" cy="0"/>
                <wp:effectExtent l="0" t="28575" r="3810" b="28575"/>
                <wp:wrapNone/>
                <wp:docPr id="1027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.15pt;margin-top:62.25pt;height:0pt;width:442.2pt;z-index:251659264;mso-width-relative:page;mso-height-relative:page;" filled="f" stroked="t" coordsize="21600,21600" o:gfxdata="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MSYJe&#10;0wAAAAgBAAAPAAAAAAAAAAEAIAAAACIAAABkcnMvZG93bnJldi54bWxQSwECFAAUAAAACACHTuJA&#10;0wRLt+0BAADjAwAADgAAAAAAAAABACAAAAAiAQAAZHJzL2Uyb0RvYy54bWxQSwUGAAAAAAYABgBZ&#10;AQAAgQ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</w:t>
      </w:r>
    </w:p>
    <w:sectPr>
      <w:pgSz w:w="11906" w:h="16838"/>
      <w:pgMar w:top="1985" w:right="1474" w:bottom="1985" w:left="1588" w:header="0" w:footer="1418" w:gutter="0"/>
      <w:cols w:space="425" w:num="1"/>
      <w:docGrid w:type="lines" w:linePitch="6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4MGMwZjJkNjgzNWU5YzRiOTMwNzRjOGViYmIyOGEifQ=="/>
  </w:docVars>
  <w:rsids>
    <w:rsidRoot w:val="00000000"/>
    <w:rsid w:val="4FE132F4"/>
    <w:rsid w:val="785B2D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2012dnd.com</Company>
  <Pages>1</Pages>
  <Words>141</Words>
  <Characters>160</Characters>
  <Paragraphs>17</Paragraphs>
  <TotalTime>3</TotalTime>
  <ScaleCrop>false</ScaleCrop>
  <LinksUpToDate>false</LinksUpToDate>
  <CharactersWithSpaces>228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2022-10-08T07:51:00Z</dcterms:created>
  <dc:creator>邓秀生</dc:creator>
  <cp:lastModifiedBy>Administrator</cp:lastModifiedBy>
  <dcterms:modified xsi:type="dcterms:W3CDTF">2023-07-10T09:47:10Z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9C84E352BD79412EADF9EDD177C4D829</vt:lpwstr>
  </property>
</Properties>
</file>