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食品药品监管领域基层政务公开标准目录</w:t>
      </w:r>
      <w:bookmarkEnd w:id="0"/>
    </w:p>
    <w:tbl>
      <w:tblPr>
        <w:tblStyle w:val="3"/>
        <w:tblW w:w="15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■政府门户网站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■政府门户网站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■入户/现场宣传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■入户/现场宣传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门户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网站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■政府门户网站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《政府信息公开条例》、《关于全面推进政务公开工作的意见》《市场监督管理投诉举报处理暂行办法》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■政府门户网站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柳城县市场监督管理局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■政府门户网站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■入户/现场宣传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</w:tbl>
    <w:p>
      <w:pPr>
        <w:jc w:val="left"/>
        <w:rPr>
          <w:rFonts w:ascii="Times New Roman" w:hAnsi="Times New Roman" w:eastAsia="方正小标宋_GBK"/>
          <w:sz w:val="28"/>
          <w:szCs w:val="28"/>
        </w:rPr>
      </w:pPr>
    </w:p>
    <w:p>
      <w:pPr>
        <w:sectPr>
          <w:type w:val="continuous"/>
          <w:pgSz w:w="16838" w:h="11906" w:orient="landscape"/>
          <w:pgMar w:top="737" w:right="873" w:bottom="851" w:left="873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A79"/>
    <w:rsid w:val="00262A79"/>
    <w:rsid w:val="00E5222E"/>
    <w:rsid w:val="6454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2547</Characters>
  <Lines>21</Lines>
  <Paragraphs>5</Paragraphs>
  <TotalTime>0</TotalTime>
  <ScaleCrop>false</ScaleCrop>
  <LinksUpToDate>false</LinksUpToDate>
  <CharactersWithSpaces>2988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2020-11-29T02:18:00Z</dcterms:created>
  <dc:creator>Lenovo</dc:creator>
  <cp:lastModifiedBy>我没有小毛驴骑</cp:lastModifiedBy>
  <dcterms:modified xsi:type="dcterms:W3CDTF">2020-11-29T05:09:42Z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