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GoBack"/>
      <w:r>
        <w:rPr>
          <w:rFonts w:hint="eastAsia" w:ascii="方正小标宋_GBK" w:hAnsi="方正小标宋_GBK" w:eastAsia="方正小标宋_GBK"/>
          <w:b w:val="0"/>
          <w:bCs w:val="0"/>
          <w:sz w:val="30"/>
        </w:rPr>
        <w:t>涉农补贴领域基层政务公开标准目录</w:t>
      </w:r>
    </w:p>
    <w:bookmarkEnd w:id="0"/>
    <w:tbl>
      <w:tblPr>
        <w:tblStyle w:val="3"/>
        <w:tblW w:w="15255" w:type="dxa"/>
        <w:jc w:val="center"/>
        <w:tblLayout w:type="fixed"/>
        <w:tblCellMar>
          <w:top w:w="15" w:type="dxa"/>
          <w:left w:w="15" w:type="dxa"/>
          <w:bottom w:w="15" w:type="dxa"/>
          <w:right w:w="15" w:type="dxa"/>
        </w:tblCellMar>
      </w:tblPr>
      <w:tblGrid>
        <w:gridCol w:w="585"/>
        <w:gridCol w:w="645"/>
        <w:gridCol w:w="900"/>
        <w:gridCol w:w="2340"/>
        <w:gridCol w:w="2880"/>
        <w:gridCol w:w="1260"/>
        <w:gridCol w:w="1245"/>
        <w:gridCol w:w="1470"/>
        <w:gridCol w:w="690"/>
        <w:gridCol w:w="735"/>
        <w:gridCol w:w="540"/>
        <w:gridCol w:w="660"/>
        <w:gridCol w:w="630"/>
        <w:gridCol w:w="675"/>
      </w:tblGrid>
      <w:tr>
        <w:tblPrEx>
          <w:tblCellMar>
            <w:top w:w="15" w:type="dxa"/>
            <w:left w:w="15" w:type="dxa"/>
            <w:bottom w:w="15" w:type="dxa"/>
            <w:right w:w="15" w:type="dxa"/>
          </w:tblCellMar>
        </w:tblPrEx>
        <w:trPr>
          <w:trHeight w:val="285"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2"/>
              </w:rPr>
              <w:t>序</w:t>
            </w:r>
          </w:p>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号</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公开事项</w:t>
            </w:r>
          </w:p>
        </w:tc>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公开内容（要素）</w:t>
            </w:r>
          </w:p>
        </w:tc>
        <w:tc>
          <w:tcPr>
            <w:tcW w:w="28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公开依据</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公开时限</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公开主体</w:t>
            </w: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2"/>
              </w:rPr>
              <w:t>公开渠道和</w:t>
            </w:r>
          </w:p>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载体</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公开对象</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公开方式</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公开层级</w:t>
            </w:r>
          </w:p>
        </w:tc>
      </w:tr>
      <w:tr>
        <w:tblPrEx>
          <w:tblCellMar>
            <w:top w:w="15" w:type="dxa"/>
            <w:left w:w="15" w:type="dxa"/>
            <w:bottom w:w="15" w:type="dxa"/>
            <w:right w:w="15" w:type="dxa"/>
          </w:tblCellMar>
        </w:tblPrEx>
        <w:trPr>
          <w:trHeight w:val="675"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color w:val="000000"/>
                <w:sz w:val="22"/>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22"/>
              </w:rPr>
            </w:pPr>
            <w:r>
              <w:rPr>
                <w:rFonts w:hint="eastAsia" w:ascii="黑体" w:hAnsi="黑体" w:eastAsia="黑体" w:cs="黑体"/>
                <w:color w:val="000000"/>
                <w:kern w:val="0"/>
                <w:sz w:val="22"/>
              </w:rPr>
              <w:t>一级事项</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2"/>
              </w:rPr>
              <w:t>二级</w:t>
            </w:r>
          </w:p>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事项</w:t>
            </w:r>
          </w:p>
        </w:tc>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color w:val="000000"/>
                <w:sz w:val="22"/>
              </w:rPr>
            </w:pPr>
          </w:p>
        </w:tc>
        <w:tc>
          <w:tcPr>
            <w:tcW w:w="28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color w:val="000000"/>
                <w:sz w:val="22"/>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color w:val="000000"/>
                <w:sz w:val="22"/>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color w:val="000000"/>
                <w:sz w:val="22"/>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color w:val="000000"/>
                <w:sz w:val="22"/>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22"/>
              </w:rPr>
            </w:pPr>
            <w:r>
              <w:rPr>
                <w:rFonts w:hint="eastAsia" w:ascii="黑体" w:hAnsi="黑体" w:eastAsia="黑体" w:cs="黑体"/>
                <w:color w:val="000000"/>
                <w:kern w:val="0"/>
                <w:sz w:val="22"/>
              </w:rPr>
              <w:t>全社会</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2"/>
              </w:rPr>
              <w:t>特定</w:t>
            </w:r>
          </w:p>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群众</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22"/>
              </w:rPr>
            </w:pPr>
            <w:r>
              <w:rPr>
                <w:rFonts w:hint="eastAsia" w:ascii="黑体" w:hAnsi="黑体" w:eastAsia="黑体" w:cs="黑体"/>
                <w:color w:val="000000"/>
                <w:kern w:val="0"/>
                <w:sz w:val="22"/>
              </w:rPr>
              <w:t>主动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2"/>
              </w:rPr>
              <w:t>依申</w:t>
            </w:r>
          </w:p>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2"/>
              </w:rPr>
              <w:t>请公</w:t>
            </w:r>
          </w:p>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2"/>
              </w:rPr>
            </w:pPr>
            <w:r>
              <w:rPr>
                <w:rFonts w:hint="eastAsia" w:ascii="黑体" w:hAnsi="黑体" w:eastAsia="黑体" w:cs="黑体"/>
                <w:color w:val="000000"/>
                <w:kern w:val="0"/>
                <w:sz w:val="22"/>
              </w:rPr>
              <w:t>县级</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22"/>
              </w:rPr>
            </w:pPr>
            <w:r>
              <w:rPr>
                <w:rFonts w:hint="eastAsia" w:ascii="黑体" w:hAnsi="黑体" w:eastAsia="黑体" w:cs="黑体"/>
                <w:color w:val="000000"/>
                <w:kern w:val="0"/>
                <w:sz w:val="22"/>
              </w:rPr>
              <w:t>乡级</w:t>
            </w:r>
          </w:p>
        </w:tc>
      </w:tr>
      <w:tr>
        <w:tblPrEx>
          <w:tblCellMar>
            <w:top w:w="15" w:type="dxa"/>
            <w:left w:w="15" w:type="dxa"/>
            <w:bottom w:w="15" w:type="dxa"/>
            <w:right w:w="15" w:type="dxa"/>
          </w:tblCellMar>
        </w:tblPrEx>
        <w:trPr>
          <w:trHeight w:val="222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农业生产发展资金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农机购置补贴</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政策依据；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申请指南：包括补贴对象、补贴范围、补贴标准、申请程序、申请材料、咨询电话、受理单位、办理时限、联系方式等；</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补贴结果；</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监督渠道：包括举报电话、地址等。</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《农业机械化促进法》、《农业生产发展资金管理办法》、《2018-2020年农机购置补贴实施指导意见》</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信息形成或者变更之日起20个工作日内。法律、法规对政府信息公开的期限另有规定的，从其规定</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柳城县农业农村局</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225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农业生产发展资金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耕地地力保护</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政策依据；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申请指南：包括补贴对象、补贴范围、补贴标准、申请程序、申请材料、咨询电话、受理单位、办理时限、联系方式等；</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补贴结果；</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监督渠道：包括举报电话、地址等。</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《农业生产发展资金管理办法》、《财政部 农业部关于全面推开农业“三项补贴”改革工作的通知》</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信息形成或者变更之日起20个工作日内。法律、法规对政府信息公开的期限另有规定的，从其规定</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柳城县农业农村局</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2595"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农业生产发展资金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新型职业农民培育</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政策依据；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申请指南：包括补贴对象、补贴范围、补贴标准、申请程序、申请材料、咨询电话、受理单位、办理时限、联系方式等；</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补贴结果；</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监督渠道：包括举报电话、地址等。</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信息形成或者变更之日起20个工作日内。法律、法规对政府信息公开的期限另有规定的，从其规定</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柳城县农业农村局</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222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农业生产发展资金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支持新型农业经营主体</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政策依据；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申请指南：包括补贴对象、补贴范围、补贴标准、申请程序、申请材料、咨询电话、受理单位、办理时限、联系方式等；</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补贴结果；</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监督渠道：包括举报电话、地址等。</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《农业生产发展资金管理办法》</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信息形成或者变更之日起20个工作日内。法律、法规对政府信息公开的期限另有规定的，从其规定</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柳城县农业农村局</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219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动物防疫等补助经费</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强制扑杀、强制免疫和养殖环节无害化处理补助</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政策依据；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申请指南：包括补贴对象、补贴范围、补贴标准、申请程序、申请材料、咨询电话、受理单位、办理时限、联系方式等；</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补贴结果；</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监督渠道：包括举报电话、地址等。</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《动物防疫法》、《动物防疫等补助经费管理办法》</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信息形成或者变更之日起20个工作日内。法律、法规对政府信息公开的期限另有规定的，从其规定</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柳城县农业农村局</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r>
    </w:tbl>
    <w:p>
      <w:pPr>
        <w:rPr>
          <w:rFonts w:ascii="仿宋_GB2312" w:hAnsi="仿宋_GB2312" w:eastAsia="仿宋_GB2312" w:cs="仿宋_GB2312"/>
          <w:sz w:val="18"/>
          <w:szCs w:val="18"/>
        </w:rPr>
      </w:pPr>
    </w:p>
    <w:p>
      <w:pPr>
        <w:jc w:val="center"/>
      </w:pPr>
    </w:p>
    <w:p/>
    <w:p>
      <w:pPr>
        <w:sectPr>
          <w:type w:val="continuous"/>
          <w:pgSz w:w="16838" w:h="11906" w:orient="landscape"/>
          <w:pgMar w:top="737" w:right="873" w:bottom="851" w:left="873" w:header="851" w:footer="992" w:gutter="0"/>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3789"/>
    <w:rsid w:val="002133C5"/>
    <w:rsid w:val="00553789"/>
    <w:rsid w:val="487A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185</Words>
  <Characters>1058</Characters>
  <Lines>8</Lines>
  <Paragraphs>2</Paragraphs>
  <TotalTime>0</TotalTime>
  <ScaleCrop>false</ScaleCrop>
  <LinksUpToDate>false</LinksUpToDate>
  <CharactersWithSpaces>1241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2020-11-29T02:18:00Z</dcterms:created>
  <dc:creator>Lenovo</dc:creator>
  <cp:lastModifiedBy>我没有小毛驴骑</cp:lastModifiedBy>
  <dcterms:modified xsi:type="dcterms:W3CDTF">2020-11-29T04:53:26Z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