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/>
          <w:sz w:val="30"/>
        </w:rPr>
      </w:pPr>
      <w:bookmarkStart w:id="0" w:name="_GoBack"/>
      <w:r>
        <w:rPr>
          <w:rFonts w:hint="eastAsia" w:ascii="方正小标宋_GBK" w:hAnsi="方正小标宋_GBK" w:eastAsia="方正小标宋_GBK"/>
          <w:sz w:val="30"/>
        </w:rPr>
        <w:t>就业领域基层政务公开标准目录</w:t>
      </w:r>
    </w:p>
    <w:bookmarkEnd w:id="0"/>
    <w:tbl>
      <w:tblPr>
        <w:tblStyle w:val="3"/>
        <w:tblW w:w="156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31"/>
        <w:gridCol w:w="1162"/>
        <w:gridCol w:w="1955"/>
        <w:gridCol w:w="2410"/>
        <w:gridCol w:w="1362"/>
        <w:gridCol w:w="1226"/>
        <w:gridCol w:w="15"/>
        <w:gridCol w:w="1920"/>
        <w:gridCol w:w="15"/>
        <w:gridCol w:w="690"/>
        <w:gridCol w:w="735"/>
        <w:gridCol w:w="435"/>
        <w:gridCol w:w="90"/>
        <w:gridCol w:w="735"/>
        <w:gridCol w:w="105"/>
        <w:gridCol w:w="405"/>
        <w:gridCol w:w="15"/>
        <w:gridCol w:w="765"/>
        <w:gridCol w:w="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93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362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241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365" w:type="dxa"/>
            <w:gridSpan w:val="4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185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" w:type="dxa"/>
          <w:cantSplit/>
          <w:trHeight w:val="72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162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362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24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05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93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05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8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1.《中华人民共和国政府信息公开条例》（中华人民共和国国务院令第711号）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3.《人力资源市场暂行条例》（中华人民共和国国务院令第700号）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6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1.《中华人民共和国政府信息公开条例》（中华人民共和国国务院令第711号）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3.《人力资源市场暂行条例》（中华人民共和国国务院令第700号）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1.《中华人民共和国政府信息公开条例》（中华人民共和国国务院令第711号）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3.《人力资源市场暂行条例》（中华人民共和国国务院令第700号）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1" w:type="dxa"/>
            <w:vAlign w:val="center"/>
          </w:tcPr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1.《中华人民共和国政府信息公开条例》（中华人民共和国国务院令第711号）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3.《人力资源市场暂行条例》（中华人民共和国国务院令第700号）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■基层公共服务平台  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1955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1955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1.《中华人民共和国政府信息公开条例》（中华人民共和国国务院令第711号）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3.《人力资源市场暂行条例》（中华人民共和国国务院令第700号）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5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创业服务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创业补贴申领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■政府网站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1.《中华人民共和国政府信息公开条例》（中华人民共和国国务院令第711号）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3.《人力资源市场暂行条例》（中华人民共和国国务院令第700号）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吸纳贫困劳动力就业奖补申领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1.《中华人民共和国政府信息公开条例》（中华人民共和国国务院令第711号）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3.《人力资源市场暂行条例》（中华人民共和国国务院令第700号）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 xml:space="preserve">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3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高校毕业生就业服务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高等学校等毕业生接收手续办理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1.《中华人民共和国政府信息公开条例》（中华人民共和国国务院令第711号）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3.《人力资源市场暂行条例》（中华人民共和国国务院令第700号）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就业见习补贴申领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31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高校毕业生社保补贴申领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2410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 xml:space="preserve">■政府网站    </w:t>
            </w:r>
          </w:p>
          <w:p>
            <w:pPr>
              <w:jc w:val="left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■政务服务中心</w:t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基本公共就业创业政府购买服务</w:t>
            </w:r>
          </w:p>
        </w:tc>
        <w:tc>
          <w:tcPr>
            <w:tcW w:w="11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政府向社会购买基本公共就业创业服务成果</w:t>
            </w:r>
          </w:p>
        </w:tc>
        <w:tc>
          <w:tcPr>
            <w:tcW w:w="1955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2410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1.《中华人民共和国政府信息公开条例》（中华人民共和国国务院令第711号）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2.《中华人民共和国就业促进法》（2007年8月30日第十届全国人民代表大会常务委员会第二十九次会议通过 根据2015年4月24日第十二届全国人民代表大会常务委员会第十四次《关于修改〈中华人民共和国电力法〉等六部法律的决定》修正）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3.《人力资源市场暂行条例》（中华人民共和国国务院令第700号）</w:t>
            </w:r>
          </w:p>
        </w:tc>
        <w:tc>
          <w:tcPr>
            <w:tcW w:w="1362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122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柳城县人力资源和社会保障局、各乡镇人民政府</w:t>
            </w:r>
          </w:p>
        </w:tc>
        <w:tc>
          <w:tcPr>
            <w:tcW w:w="195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■政府网站  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■政务服务中心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■基层公共服务平台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25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269"/>
    <w:rsid w:val="001F139C"/>
    <w:rsid w:val="009F7269"/>
    <w:rsid w:val="565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uiPriority w:val="0"/>
    <w:rPr>
      <w:rFonts w:ascii="Calibri" w:hAnsi="Calibri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745</Words>
  <Characters>4250</Characters>
  <Lines>35</Lines>
  <Paragraphs>9</Paragraphs>
  <TotalTime>1</TotalTime>
  <ScaleCrop>false</ScaleCrop>
  <LinksUpToDate>false</LinksUpToDate>
  <CharactersWithSpaces>4986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2020-11-29T02:18:00Z</dcterms:created>
  <dc:creator>Lenovo</dc:creator>
  <cp:lastModifiedBy>我没有小毛驴骑</cp:lastModifiedBy>
  <dcterms:modified xsi:type="dcterms:W3CDTF">2020-11-29T04:12:07Z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