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2" w:lineRule="exact"/>
        <w:jc w:val="center"/>
        <w:rPr>
          <w:rFonts w:hint="eastAsia" w:ascii="方正小标宋简体" w:hAnsi="方正小标宋简体" w:eastAsia="方正小标宋简体" w:cs="方正小标宋简体"/>
          <w:b/>
          <w:bCs/>
          <w:color w:val="FF0000"/>
          <w:spacing w:val="105"/>
          <w:kern w:val="0"/>
          <w:sz w:val="52"/>
        </w:rPr>
      </w:pPr>
      <w:r>
        <w:rPr>
          <w:rFonts w:hint="eastAsia" w:ascii="方正小标宋简体" w:hAnsi="方正小标宋简体" w:eastAsia="方正小标宋简体" w:cs="方正小标宋简体"/>
          <w:b/>
          <w:bCs/>
          <w:color w:val="FF0000"/>
          <w:spacing w:val="105"/>
          <w:kern w:val="0"/>
          <w:sz w:val="52"/>
        </w:rPr>
        <w:t>柳 城 县</w:t>
      </w:r>
    </w:p>
    <w:p>
      <w:pPr>
        <w:spacing w:line="662" w:lineRule="exact"/>
        <w:jc w:val="center"/>
        <w:rPr>
          <w:rFonts w:hint="eastAsia" w:ascii="方正小标宋简体" w:hAnsi="方正小标宋简体" w:eastAsia="方正小标宋简体" w:cs="方正小标宋简体"/>
          <w:b/>
          <w:bCs/>
          <w:color w:val="FF0000"/>
          <w:sz w:val="52"/>
        </w:rPr>
      </w:pPr>
    </w:p>
    <w:p>
      <w:pPr>
        <w:spacing w:line="1324" w:lineRule="exact"/>
        <w:jc w:val="center"/>
        <w:rPr>
          <w:rFonts w:hint="eastAsia" w:ascii="方正小标宋简体" w:hAnsi="方正小标宋简体" w:eastAsia="方正小标宋简体" w:cs="方正小标宋简体"/>
          <w:bCs/>
          <w:color w:val="FF0000"/>
          <w:spacing w:val="60"/>
          <w:sz w:val="110"/>
          <w:highlight w:val="none"/>
        </w:rPr>
      </w:pPr>
      <w:r>
        <w:rPr>
          <w:rFonts w:hint="eastAsia" w:ascii="方正小标宋简体" w:hAnsi="方正小标宋简体" w:eastAsia="方正小标宋简体" w:cs="方正小标宋简体"/>
          <w:b/>
          <w:bCs/>
          <w:color w:val="FF0000"/>
          <w:spacing w:val="60"/>
          <w:sz w:val="84"/>
          <w:szCs w:val="84"/>
          <w:highlight w:val="none"/>
          <w:lang w:eastAsia="zh-CN"/>
        </w:rPr>
        <w:t>龙头</w:t>
      </w:r>
      <w:r>
        <w:rPr>
          <w:rFonts w:hint="eastAsia" w:ascii="方正小标宋简体" w:hAnsi="方正小标宋简体" w:eastAsia="方正小标宋简体" w:cs="方正小标宋简体"/>
          <w:b/>
          <w:bCs/>
          <w:color w:val="FF0000"/>
          <w:spacing w:val="60"/>
          <w:sz w:val="84"/>
          <w:szCs w:val="84"/>
          <w:highlight w:val="none"/>
        </w:rPr>
        <w:t>镇人民政府文件</w:t>
      </w:r>
    </w:p>
    <w:p>
      <w:pPr>
        <w:spacing w:line="560" w:lineRule="exact"/>
        <w:jc w:val="center"/>
        <w:rPr>
          <w:color w:val="FF0000"/>
          <w:sz w:val="52"/>
          <w:highlight w:val="none"/>
        </w:rPr>
      </w:pPr>
    </w:p>
    <w:p>
      <w:pPr>
        <w:spacing w:line="500" w:lineRule="exact"/>
        <w:jc w:val="center"/>
        <w:rPr>
          <w:rFonts w:eastAsia="仿宋_GB2312"/>
          <w:color w:val="000000"/>
          <w:sz w:val="32"/>
          <w:highlight w:val="none"/>
        </w:rPr>
      </w:pPr>
      <w:r>
        <w:rPr>
          <w:rFonts w:hint="eastAsia" w:eastAsia="仿宋_GB2312"/>
          <w:color w:val="000000"/>
          <w:sz w:val="32"/>
          <w:highlight w:val="none"/>
          <w:lang w:eastAsia="zh-CN"/>
        </w:rPr>
        <w:t>龙头</w:t>
      </w:r>
      <w:r>
        <w:rPr>
          <w:rFonts w:eastAsia="仿宋_GB2312"/>
          <w:color w:val="000000"/>
          <w:sz w:val="32"/>
          <w:highlight w:val="none"/>
        </w:rPr>
        <w:t>政发〔</w:t>
      </w:r>
      <w:r>
        <w:rPr>
          <w:rFonts w:hint="eastAsia" w:ascii="仿宋_GB2312" w:hAnsi="Times New Roman" w:eastAsia="仿宋_GB2312" w:cs="Times New Roman"/>
          <w:sz w:val="32"/>
        </w:rPr>
        <w:t>202</w:t>
      </w:r>
      <w:r>
        <w:rPr>
          <w:rFonts w:hint="eastAsia" w:ascii="仿宋_GB2312" w:hAnsi="Times New Roman" w:eastAsia="仿宋_GB2312" w:cs="Times New Roman"/>
          <w:sz w:val="32"/>
          <w:lang w:val="en-US" w:eastAsia="zh-CN"/>
        </w:rPr>
        <w:t>3</w:t>
      </w:r>
      <w:r>
        <w:rPr>
          <w:rFonts w:eastAsia="仿宋_GB2312"/>
          <w:color w:val="000000"/>
          <w:sz w:val="32"/>
          <w:highlight w:val="none"/>
        </w:rPr>
        <w:t>〕</w:t>
      </w:r>
      <w:r>
        <w:rPr>
          <w:rFonts w:hint="eastAsia" w:ascii="仿宋_GB2312" w:hAnsi="Times New Roman" w:eastAsia="仿宋_GB2312" w:cs="Times New Roman"/>
          <w:sz w:val="32"/>
          <w:lang w:val="en-US" w:eastAsia="zh-CN"/>
        </w:rPr>
        <w:t>19</w:t>
      </w:r>
      <w:r>
        <w:rPr>
          <w:rFonts w:eastAsia="仿宋_GB2312"/>
          <w:color w:val="000000"/>
          <w:sz w:val="32"/>
          <w:highlight w:val="none"/>
        </w:rPr>
        <w:t>号</w:t>
      </w:r>
    </w:p>
    <w:p>
      <w:pPr>
        <w:spacing w:line="500" w:lineRule="exact"/>
        <w:jc w:val="center"/>
        <w:rPr>
          <w:color w:val="FFFFFF"/>
          <w:sz w:val="52"/>
          <w:highlight w:val="none"/>
        </w:rPr>
      </w:pPr>
      <w:r>
        <w:rPr>
          <w:color w:val="FFFFFF"/>
          <w:sz w:val="52"/>
          <w:highlight w:val="none"/>
        </w:rPr>
        <mc:AlternateContent>
          <mc:Choice Requires="wps">
            <w:drawing>
              <wp:anchor distT="0" distB="0" distL="114300" distR="114300" simplePos="0" relativeHeight="251660288" behindDoc="0" locked="1" layoutInCell="0" allowOverlap="0">
                <wp:simplePos x="0" y="0"/>
                <wp:positionH relativeFrom="column">
                  <wp:posOffset>0</wp:posOffset>
                </wp:positionH>
                <wp:positionV relativeFrom="paragraph">
                  <wp:posOffset>151130</wp:posOffset>
                </wp:positionV>
                <wp:extent cx="5615940" cy="0"/>
                <wp:effectExtent l="0" t="13970" r="3810" b="2413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1.9pt;height:0pt;width:442.2pt;z-index:251660288;mso-width-relative:page;mso-height-relative:page;" filled="f" stroked="t" coordsize="21600,21600" o:allowincell="f" o:allowoverlap="f" o:gfxdata="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kJ387VAAAABgEAAA8AAAAAAAAAAQAgAAAAIgAAAGRycy9kb3ducmV2LnhtbFBL&#10;AQIUABQAAAAIAIdO4kBLce20+QEAAOUDAAAOAAAAAAAAAAEAIAAAACQBAABkcnMvZTJvRG9jLnht&#10;bFBLBQYAAAAABgAGAFkBAACPBQAAAAA=&#10;">
                <v:fill on="f" focussize="0,0"/>
                <v:stroke weight="2.25pt" color="#FF0000" joinstyle="round"/>
                <v:imagedata o:title=""/>
                <o:lock v:ext="edit" aspectratio="f"/>
                <w10:anchorlock/>
              </v:line>
            </w:pict>
          </mc:Fallback>
        </mc:AlternateContent>
      </w:r>
    </w:p>
    <w:p>
      <w:pPr>
        <w:keepNext w:val="0"/>
        <w:keepLines w:val="0"/>
        <w:pageBreakBefore w:val="0"/>
        <w:kinsoku/>
        <w:overflowPunct/>
        <w:topLinePunct w:val="0"/>
        <w:autoSpaceDE/>
        <w:autoSpaceDN/>
        <w:bidi w:val="0"/>
        <w:snapToGrid w:val="0"/>
        <w:spacing w:line="560" w:lineRule="exact"/>
        <w:ind w:right="0" w:rightChars="0"/>
        <w:jc w:val="center"/>
        <w:textAlignment w:val="auto"/>
        <w:outlineLvl w:val="9"/>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柳城县</w:t>
      </w:r>
      <w:r>
        <w:rPr>
          <w:rFonts w:hint="eastAsia" w:ascii="方正小标宋简体" w:hAnsi="方正小标宋简体" w:eastAsia="方正小标宋简体" w:cs="方正小标宋简体"/>
          <w:sz w:val="44"/>
          <w:szCs w:val="44"/>
          <w:highlight w:val="none"/>
          <w:lang w:eastAsia="zh-CN"/>
        </w:rPr>
        <w:t>龙头</w:t>
      </w:r>
      <w:r>
        <w:rPr>
          <w:rFonts w:hint="eastAsia" w:ascii="方正小标宋简体" w:hAnsi="方正小标宋简体" w:eastAsia="方正小标宋简体" w:cs="方正小标宋简体"/>
          <w:sz w:val="44"/>
          <w:szCs w:val="44"/>
          <w:highlight w:val="none"/>
        </w:rPr>
        <w:t>镇</w:t>
      </w:r>
      <w:r>
        <w:rPr>
          <w:rFonts w:hint="eastAsia" w:ascii="方正小标宋简体" w:hAnsi="方正小标宋简体" w:eastAsia="方正小标宋简体" w:cs="方正小标宋简体"/>
          <w:sz w:val="44"/>
          <w:szCs w:val="44"/>
          <w:highlight w:val="none"/>
          <w:lang w:eastAsia="zh-CN"/>
        </w:rPr>
        <w:t>人民政府</w:t>
      </w:r>
    </w:p>
    <w:p>
      <w:pPr>
        <w:keepNext w:val="0"/>
        <w:keepLines w:val="0"/>
        <w:pageBreakBefore w:val="0"/>
        <w:kinsoku/>
        <w:overflowPunct/>
        <w:topLinePunct w:val="0"/>
        <w:autoSpaceDE/>
        <w:autoSpaceDN/>
        <w:bidi w:val="0"/>
        <w:snapToGrid w:val="0"/>
        <w:spacing w:line="560" w:lineRule="exact"/>
        <w:ind w:right="0" w:rightChars="0"/>
        <w:jc w:val="center"/>
        <w:textAlignment w:val="auto"/>
        <w:outlineLvl w:val="9"/>
        <w:rPr>
          <w:rFonts w:hint="default"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rPr>
        <w:t>关于开展</w:t>
      </w:r>
      <w:r>
        <w:rPr>
          <w:rFonts w:hint="eastAsia" w:ascii="方正小标宋简体" w:hAnsi="方正小标宋简体" w:eastAsia="方正小标宋简体" w:cs="方正小标宋简体"/>
          <w:sz w:val="44"/>
          <w:szCs w:val="44"/>
          <w:highlight w:val="none"/>
          <w:lang w:eastAsia="zh-CN"/>
        </w:rPr>
        <w:t>包保干部</w:t>
      </w:r>
      <w:r>
        <w:rPr>
          <w:rFonts w:hint="eastAsia" w:ascii="方正小标宋简体" w:hAnsi="方正小标宋简体" w:eastAsia="方正小标宋简体" w:cs="方正小标宋简体"/>
          <w:sz w:val="44"/>
          <w:szCs w:val="44"/>
          <w:highlight w:val="none"/>
        </w:rPr>
        <w:t>督</w:t>
      </w:r>
      <w:r>
        <w:rPr>
          <w:rFonts w:hint="eastAsia" w:ascii="方正小标宋简体" w:hAnsi="方正小标宋简体" w:eastAsia="方正小标宋简体" w:cs="方正小标宋简体"/>
          <w:sz w:val="44"/>
          <w:szCs w:val="44"/>
          <w:highlight w:val="none"/>
          <w:lang w:eastAsia="zh-CN"/>
        </w:rPr>
        <w:t>查</w:t>
      </w:r>
      <w:r>
        <w:rPr>
          <w:rFonts w:hint="eastAsia" w:ascii="方正小标宋简体" w:hAnsi="方正小标宋简体" w:eastAsia="方正小标宋简体" w:cs="方正小标宋简体"/>
          <w:sz w:val="44"/>
          <w:szCs w:val="44"/>
          <w:highlight w:val="none"/>
        </w:rPr>
        <w:t>工作</w:t>
      </w:r>
      <w:bookmarkStart w:id="0" w:name="_GoBack"/>
      <w:bookmarkEnd w:id="0"/>
      <w:r>
        <w:rPr>
          <w:rFonts w:hint="eastAsia" w:ascii="方正小标宋简体" w:hAnsi="方正小标宋简体" w:eastAsia="方正小标宋简体" w:cs="方正小标宋简体"/>
          <w:sz w:val="44"/>
          <w:szCs w:val="44"/>
          <w:highlight w:val="none"/>
          <w:lang w:eastAsia="zh-CN"/>
        </w:rPr>
        <w:t>的</w:t>
      </w:r>
      <w:r>
        <w:rPr>
          <w:rFonts w:hint="eastAsia" w:ascii="方正小标宋简体" w:hAnsi="方正小标宋简体" w:eastAsia="方正小标宋简体" w:cs="方正小标宋简体"/>
          <w:sz w:val="44"/>
          <w:szCs w:val="44"/>
          <w:highlight w:val="none"/>
          <w:lang w:val="en-US" w:eastAsia="zh-CN"/>
        </w:rPr>
        <w:t>通知</w:t>
      </w:r>
    </w:p>
    <w:p>
      <w:pPr>
        <w:keepNext w:val="0"/>
        <w:keepLines w:val="0"/>
        <w:pageBreakBefore w:val="0"/>
        <w:kinsoku/>
        <w:overflowPunct/>
        <w:topLinePunct w:val="0"/>
        <w:autoSpaceDE/>
        <w:autoSpaceDN/>
        <w:bidi w:val="0"/>
        <w:snapToGrid w:val="0"/>
        <w:spacing w:line="440" w:lineRule="exact"/>
        <w:ind w:right="0" w:rightChars="0"/>
        <w:textAlignment w:val="auto"/>
        <w:outlineLvl w:val="9"/>
        <w:rPr>
          <w:rFonts w:hint="eastAsia" w:ascii="仿宋_GB2312" w:hAnsi="仿宋_GB2312" w:eastAsia="仿宋_GB2312" w:cs="仿宋_GB2312"/>
          <w:sz w:val="32"/>
          <w:szCs w:val="32"/>
          <w:highlight w:val="none"/>
          <w:lang w:eastAsia="zh-CN"/>
        </w:rPr>
      </w:pPr>
    </w:p>
    <w:p>
      <w:pPr>
        <w:keepNext w:val="0"/>
        <w:keepLines w:val="0"/>
        <w:pageBreakBefore w:val="0"/>
        <w:kinsoku/>
        <w:wordWrap/>
        <w:overflowPunct/>
        <w:topLinePunct w:val="0"/>
        <w:autoSpaceDE/>
        <w:autoSpaceDN/>
        <w:bidi w:val="0"/>
        <w:snapToGrid w:val="0"/>
        <w:spacing w:line="560" w:lineRule="exact"/>
        <w:ind w:right="0" w:rightChars="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各村（社区）：</w:t>
      </w:r>
    </w:p>
    <w:p>
      <w:pPr>
        <w:keepNext w:val="0"/>
        <w:keepLines w:val="0"/>
        <w:pageBreakBefore w:val="0"/>
        <w:kinsoku/>
        <w:wordWrap/>
        <w:overflowPunct/>
        <w:topLinePunct w:val="0"/>
        <w:autoSpaceDE/>
        <w:autoSpaceDN/>
        <w:bidi w:val="0"/>
        <w:spacing w:line="560" w:lineRule="exact"/>
        <w:ind w:right="0" w:rightChars="0" w:firstLine="640" w:firstLineChars="200"/>
        <w:textAlignment w:val="auto"/>
        <w:outlineLvl w:val="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根据《</w:t>
      </w:r>
      <w:r>
        <w:rPr>
          <w:rFonts w:hint="eastAsia" w:ascii="Times New Roman" w:hAnsi="Times New Roman" w:eastAsia="仿宋_GB2312" w:cs="Times New Roman"/>
          <w:color w:val="auto"/>
          <w:sz w:val="32"/>
          <w:szCs w:val="32"/>
          <w:highlight w:val="none"/>
          <w:lang w:eastAsia="zh-CN"/>
        </w:rPr>
        <w:t>龙头</w:t>
      </w:r>
      <w:r>
        <w:rPr>
          <w:rFonts w:hint="eastAsia" w:ascii="Times New Roman" w:hAnsi="Times New Roman" w:eastAsia="仿宋_GB2312" w:cs="Times New Roman"/>
          <w:color w:val="auto"/>
          <w:sz w:val="32"/>
          <w:szCs w:val="32"/>
          <w:highlight w:val="none"/>
        </w:rPr>
        <w:t>镇建立健全分层分级精准防控末端发力终端见效工作机制  推动食品安全属地管理责任落地落实实施方案》文件要求，为进一步压紧压实食品安全属地管理责任，扎实推进</w:t>
      </w:r>
      <w:r>
        <w:rPr>
          <w:rFonts w:hint="eastAsia" w:ascii="Times New Roman" w:hAnsi="Times New Roman" w:eastAsia="仿宋_GB2312" w:cs="Times New Roman"/>
          <w:color w:val="auto"/>
          <w:sz w:val="32"/>
          <w:szCs w:val="32"/>
          <w:highlight w:val="none"/>
          <w:lang w:eastAsia="zh-CN"/>
        </w:rPr>
        <w:t>龙头镇</w:t>
      </w:r>
      <w:r>
        <w:rPr>
          <w:rFonts w:hint="eastAsia" w:ascii="Times New Roman" w:hAnsi="Times New Roman" w:eastAsia="仿宋_GB2312" w:cs="Times New Roman"/>
          <w:color w:val="auto"/>
          <w:sz w:val="32"/>
          <w:szCs w:val="32"/>
          <w:highlight w:val="none"/>
        </w:rPr>
        <w:t>实施分层分级对应的食品安全包保工作责任机制，结合</w:t>
      </w:r>
      <w:r>
        <w:rPr>
          <w:rFonts w:hint="eastAsia" w:ascii="Times New Roman" w:hAnsi="Times New Roman" w:eastAsia="仿宋_GB2312" w:cs="Times New Roman"/>
          <w:color w:val="auto"/>
          <w:sz w:val="32"/>
          <w:szCs w:val="32"/>
          <w:highlight w:val="none"/>
          <w:lang w:eastAsia="zh-CN"/>
        </w:rPr>
        <w:t>龙头镇</w:t>
      </w:r>
      <w:r>
        <w:rPr>
          <w:rFonts w:hint="eastAsia" w:ascii="Times New Roman" w:hAnsi="Times New Roman" w:eastAsia="仿宋_GB2312" w:cs="Times New Roman"/>
          <w:color w:val="auto"/>
          <w:sz w:val="32"/>
          <w:szCs w:val="32"/>
          <w:highlight w:val="none"/>
        </w:rPr>
        <w:t>实际情况，制定本方案。</w:t>
      </w:r>
    </w:p>
    <w:p>
      <w:pPr>
        <w:keepNext w:val="0"/>
        <w:keepLines w:val="0"/>
        <w:pageBreakBefore w:val="0"/>
        <w:kinsoku/>
        <w:wordWrap/>
        <w:overflowPunct/>
        <w:topLinePunct w:val="0"/>
        <w:autoSpaceDE/>
        <w:autoSpaceDN/>
        <w:bidi w:val="0"/>
        <w:snapToGrid w:val="0"/>
        <w:spacing w:line="560" w:lineRule="exact"/>
        <w:ind w:right="0" w:rightChars="0" w:firstLine="640" w:firstLineChars="200"/>
        <w:textAlignment w:val="auto"/>
        <w:outlineLvl w:val="9"/>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一、</w:t>
      </w:r>
      <w:r>
        <w:rPr>
          <w:rFonts w:hint="eastAsia" w:ascii="黑体" w:hAnsi="黑体" w:eastAsia="黑体" w:cs="黑体"/>
          <w:color w:val="auto"/>
          <w:sz w:val="32"/>
          <w:szCs w:val="32"/>
          <w:highlight w:val="none"/>
          <w:lang w:eastAsia="zh-CN"/>
        </w:rPr>
        <w:t>督查</w:t>
      </w:r>
      <w:r>
        <w:rPr>
          <w:rFonts w:hint="eastAsia" w:ascii="黑体" w:hAnsi="黑体" w:eastAsia="黑体" w:cs="黑体"/>
          <w:color w:val="auto"/>
          <w:sz w:val="32"/>
          <w:szCs w:val="32"/>
          <w:highlight w:val="none"/>
        </w:rPr>
        <w:t>范围</w:t>
      </w:r>
    </w:p>
    <w:p>
      <w:pPr>
        <w:keepNext w:val="0"/>
        <w:keepLines w:val="0"/>
        <w:pageBreakBefore w:val="0"/>
        <w:kinsoku/>
        <w:wordWrap/>
        <w:overflowPunct/>
        <w:topLinePunct w:val="0"/>
        <w:autoSpaceDE/>
        <w:autoSpaceDN/>
        <w:bidi w:val="0"/>
        <w:snapToGrid w:val="0"/>
        <w:spacing w:line="560" w:lineRule="exact"/>
        <w:ind w:right="0" w:rightChars="0" w:firstLine="640"/>
        <w:textAlignment w:val="auto"/>
        <w:outlineLvl w:val="9"/>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龙头镇、伏华华侨管理区</w:t>
      </w:r>
      <w:r>
        <w:rPr>
          <w:rFonts w:hint="eastAsia" w:ascii="Times New Roman" w:hAnsi="Times New Roman" w:eastAsia="仿宋_GB2312" w:cs="Times New Roman"/>
          <w:color w:val="auto"/>
          <w:sz w:val="32"/>
          <w:szCs w:val="32"/>
          <w:highlight w:val="none"/>
          <w:lang w:eastAsia="zh-CN"/>
        </w:rPr>
        <w:t>各村委（社区）</w:t>
      </w:r>
      <w:r>
        <w:rPr>
          <w:rFonts w:hint="eastAsia" w:ascii="Times New Roman" w:hAnsi="Times New Roman" w:eastAsia="仿宋_GB2312" w:cs="Times New Roman"/>
          <w:color w:val="auto"/>
          <w:sz w:val="32"/>
          <w:szCs w:val="32"/>
          <w:highlight w:val="none"/>
          <w:lang w:val="en-US" w:eastAsia="zh-CN"/>
        </w:rPr>
        <w:t>包保干部</w:t>
      </w:r>
      <w:r>
        <w:rPr>
          <w:rFonts w:hint="eastAsia"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autoSpaceDE/>
        <w:autoSpaceDN/>
        <w:bidi w:val="0"/>
        <w:snapToGrid w:val="0"/>
        <w:spacing w:line="560" w:lineRule="exact"/>
        <w:ind w:right="0" w:rightChars="0" w:firstLine="640" w:firstLineChars="200"/>
        <w:textAlignment w:val="auto"/>
        <w:outlineLvl w:val="9"/>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w:t>
      </w:r>
      <w:r>
        <w:rPr>
          <w:rFonts w:hint="eastAsia" w:ascii="黑体" w:hAnsi="黑体" w:eastAsia="黑体" w:cs="黑体"/>
          <w:color w:val="auto"/>
          <w:sz w:val="32"/>
          <w:szCs w:val="32"/>
          <w:highlight w:val="none"/>
          <w:lang w:eastAsia="zh-CN"/>
        </w:rPr>
        <w:t>督查</w:t>
      </w:r>
      <w:r>
        <w:rPr>
          <w:rFonts w:hint="eastAsia" w:ascii="黑体" w:hAnsi="黑体" w:eastAsia="黑体" w:cs="黑体"/>
          <w:color w:val="auto"/>
          <w:sz w:val="32"/>
          <w:szCs w:val="32"/>
          <w:highlight w:val="none"/>
        </w:rPr>
        <w:t>时间</w:t>
      </w:r>
    </w:p>
    <w:p>
      <w:pPr>
        <w:keepNext w:val="0"/>
        <w:keepLines w:val="0"/>
        <w:pageBreakBefore w:val="0"/>
        <w:kinsoku/>
        <w:wordWrap/>
        <w:overflowPunct/>
        <w:topLinePunct w:val="0"/>
        <w:autoSpaceDE/>
        <w:autoSpaceDN/>
        <w:bidi w:val="0"/>
        <w:snapToGrid w:val="0"/>
        <w:spacing w:line="560" w:lineRule="exact"/>
        <w:ind w:right="0" w:rightChars="0" w:firstLine="640"/>
        <w:textAlignment w:val="auto"/>
        <w:outlineLvl w:val="9"/>
        <w:rPr>
          <w:rFonts w:hint="default" w:ascii="Times New Roman" w:hAnsi="Times New Roman" w:eastAsia="仿宋_GB2312" w:cs="Times New Roman"/>
          <w:color w:val="auto"/>
          <w:sz w:val="32"/>
          <w:szCs w:val="32"/>
          <w:highlight w:val="none"/>
          <w:lang w:val="en-US"/>
        </w:rPr>
      </w:pPr>
      <w:r>
        <w:rPr>
          <w:rFonts w:hint="eastAsia" w:ascii="Times New Roman" w:hAnsi="Times New Roman" w:eastAsia="仿宋_GB2312" w:cs="Times New Roman"/>
          <w:color w:val="auto"/>
          <w:sz w:val="32"/>
          <w:szCs w:val="32"/>
          <w:highlight w:val="none"/>
        </w:rPr>
        <w:t>202</w:t>
      </w: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val="en-US" w:eastAsia="zh-CN"/>
        </w:rPr>
        <w:t>10</w:t>
      </w:r>
      <w:r>
        <w:rPr>
          <w:rFonts w:hint="eastAsia"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13</w:t>
      </w:r>
      <w:r>
        <w:rPr>
          <w:rFonts w:hint="eastAsia" w:ascii="Times New Roman" w:hAnsi="Times New Roman" w:eastAsia="仿宋_GB2312" w:cs="Times New Roman"/>
          <w:color w:val="auto"/>
          <w:sz w:val="32"/>
          <w:szCs w:val="32"/>
          <w:highlight w:val="none"/>
        </w:rPr>
        <w:t>日</w:t>
      </w:r>
      <w:r>
        <w:rPr>
          <w:rFonts w:hint="eastAsia" w:ascii="Times New Roman" w:hAnsi="Times New Roman" w:eastAsia="仿宋_GB2312" w:cs="Times New Roman"/>
          <w:color w:val="auto"/>
          <w:sz w:val="32"/>
          <w:szCs w:val="32"/>
          <w:highlight w:val="none"/>
          <w:lang w:val="en-US" w:eastAsia="zh-CN"/>
        </w:rPr>
        <w:t>至10月20日</w:t>
      </w:r>
    </w:p>
    <w:p>
      <w:pPr>
        <w:keepNext w:val="0"/>
        <w:keepLines w:val="0"/>
        <w:pageBreakBefore w:val="0"/>
        <w:widowControl/>
        <w:kinsoku/>
        <w:wordWrap/>
        <w:overflowPunct/>
        <w:topLinePunct w:val="0"/>
        <w:autoSpaceDE/>
        <w:autoSpaceDN/>
        <w:bidi w:val="0"/>
        <w:snapToGrid w:val="0"/>
        <w:spacing w:line="560" w:lineRule="exact"/>
        <w:ind w:right="0" w:rightChars="0" w:firstLine="640" w:firstLineChars="200"/>
        <w:jc w:val="left"/>
        <w:textAlignment w:val="auto"/>
        <w:outlineLvl w:val="9"/>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三、主要内容</w:t>
      </w:r>
    </w:p>
    <w:p>
      <w:pPr>
        <w:keepNext w:val="0"/>
        <w:keepLines w:val="0"/>
        <w:pageBreakBefore w:val="0"/>
        <w:kinsoku/>
        <w:wordWrap/>
        <w:overflowPunct/>
        <w:topLinePunct w:val="0"/>
        <w:autoSpaceDE/>
        <w:autoSpaceDN/>
        <w:bidi w:val="0"/>
        <w:snapToGrid w:val="0"/>
        <w:spacing w:line="560" w:lineRule="exact"/>
        <w:ind w:right="0" w:rightChars="0" w:firstLine="640" w:firstLineChars="200"/>
        <w:textAlignment w:val="auto"/>
        <w:outlineLvl w:val="9"/>
        <w:rPr>
          <w:rFonts w:hint="eastAsia" w:ascii="仿宋_GB2312" w:eastAsia="仿宋_GB2312"/>
          <w:color w:val="auto"/>
          <w:sz w:val="32"/>
          <w:szCs w:val="32"/>
          <w:highlight w:val="none"/>
        </w:rPr>
      </w:pPr>
      <w:r>
        <w:rPr>
          <w:rFonts w:hint="eastAsia" w:ascii="仿宋_GB2312" w:eastAsia="仿宋_GB2312" w:hAnsiTheme="minorEastAsia"/>
          <w:color w:val="auto"/>
          <w:sz w:val="32"/>
          <w:szCs w:val="32"/>
          <w:highlight w:val="none"/>
          <w:lang w:eastAsia="zh-CN"/>
        </w:rPr>
        <w:t>督查</w:t>
      </w:r>
      <w:r>
        <w:rPr>
          <w:rFonts w:hint="eastAsia" w:ascii="仿宋_GB2312" w:eastAsia="仿宋_GB2312" w:hAnsiTheme="minorEastAsia"/>
          <w:color w:val="auto"/>
          <w:sz w:val="32"/>
          <w:szCs w:val="32"/>
          <w:highlight w:val="none"/>
        </w:rPr>
        <w:t>各</w:t>
      </w:r>
      <w:r>
        <w:rPr>
          <w:rFonts w:hint="eastAsia" w:ascii="Times New Roman" w:hAnsi="Times New Roman" w:eastAsia="仿宋_GB2312" w:cs="Times New Roman"/>
          <w:color w:val="auto"/>
          <w:sz w:val="32"/>
          <w:szCs w:val="32"/>
          <w:highlight w:val="none"/>
          <w:lang w:val="en-US" w:eastAsia="zh-CN"/>
        </w:rPr>
        <w:t>级包保干部是否</w:t>
      </w:r>
      <w:r>
        <w:rPr>
          <w:rFonts w:hint="eastAsia" w:ascii="仿宋_GB2312" w:eastAsia="仿宋_GB2312" w:hAnsiTheme="minorEastAsia"/>
          <w:color w:val="auto"/>
          <w:sz w:val="32"/>
          <w:szCs w:val="32"/>
          <w:highlight w:val="none"/>
          <w:lang w:eastAsia="zh-CN"/>
        </w:rPr>
        <w:t>按时按质完成食品安全“两个责任”督导</w:t>
      </w:r>
      <w:r>
        <w:rPr>
          <w:rFonts w:hint="eastAsia" w:ascii="仿宋_GB2312" w:eastAsia="仿宋_GB2312" w:hAnsiTheme="minorEastAsia"/>
          <w:color w:val="auto"/>
          <w:sz w:val="32"/>
          <w:szCs w:val="32"/>
          <w:highlight w:val="none"/>
        </w:rPr>
        <w:t>工作</w:t>
      </w:r>
      <w:r>
        <w:rPr>
          <w:rFonts w:hint="eastAsia" w:ascii="仿宋_GB2312" w:eastAsia="仿宋_GB2312"/>
          <w:color w:val="auto"/>
          <w:sz w:val="32"/>
          <w:szCs w:val="32"/>
          <w:highlight w:val="none"/>
        </w:rPr>
        <w:t>。</w:t>
      </w:r>
    </w:p>
    <w:p>
      <w:pPr>
        <w:keepNext w:val="0"/>
        <w:keepLines w:val="0"/>
        <w:pageBreakBefore w:val="0"/>
        <w:numPr>
          <w:ilvl w:val="0"/>
          <w:numId w:val="1"/>
        </w:numPr>
        <w:kinsoku/>
        <w:wordWrap/>
        <w:overflowPunct/>
        <w:topLinePunct w:val="0"/>
        <w:autoSpaceDE/>
        <w:autoSpaceDN/>
        <w:bidi w:val="0"/>
        <w:snapToGrid w:val="0"/>
        <w:spacing w:line="560" w:lineRule="exact"/>
        <w:ind w:right="0" w:rightChars="0" w:firstLine="640" w:firstLineChars="200"/>
        <w:textAlignment w:val="auto"/>
        <w:outlineLvl w:val="9"/>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督查</w:t>
      </w:r>
      <w:r>
        <w:rPr>
          <w:rFonts w:hint="eastAsia" w:ascii="黑体" w:hAnsi="黑体" w:eastAsia="黑体" w:cs="黑体"/>
          <w:color w:val="auto"/>
          <w:sz w:val="32"/>
          <w:szCs w:val="32"/>
          <w:highlight w:val="none"/>
        </w:rPr>
        <w:t>组人员组成</w:t>
      </w:r>
    </w:p>
    <w:p>
      <w:pPr>
        <w:pStyle w:val="2"/>
        <w:keepNext w:val="0"/>
        <w:keepLines w:val="0"/>
        <w:pageBreakBefore w:val="0"/>
        <w:widowControl w:val="0"/>
        <w:numPr>
          <w:ilvl w:val="0"/>
          <w:numId w:val="0"/>
        </w:numPr>
        <w:kinsoku/>
        <w:wordWrap/>
        <w:overflowPunct/>
        <w:topLinePunct w:val="0"/>
        <w:bidi w:val="0"/>
        <w:adjustRightInd w:val="0"/>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
        </w:rPr>
      </w:pPr>
      <w:r>
        <w:rPr>
          <w:rFonts w:hint="eastAsia" w:ascii="Times New Roman" w:hAnsi="Times New Roman" w:eastAsia="仿宋_GB2312" w:cs="Times New Roman"/>
          <w:color w:val="auto"/>
          <w:kern w:val="2"/>
          <w:sz w:val="32"/>
          <w:szCs w:val="32"/>
          <w:highlight w:val="none"/>
          <w:lang w:val="en-US" w:eastAsia="zh-CN" w:bidi="ar"/>
        </w:rPr>
        <w:t xml:space="preserve">组  长：韦柳梅  龙头镇人民政府党委委员、副镇长 </w:t>
      </w:r>
    </w:p>
    <w:p>
      <w:pPr>
        <w:pStyle w:val="2"/>
        <w:keepNext w:val="0"/>
        <w:keepLines w:val="0"/>
        <w:pageBreakBefore w:val="0"/>
        <w:widowControl w:val="0"/>
        <w:numPr>
          <w:ilvl w:val="0"/>
          <w:numId w:val="0"/>
        </w:numPr>
        <w:kinsoku/>
        <w:wordWrap/>
        <w:overflowPunct/>
        <w:topLinePunct w:val="0"/>
        <w:bidi w:val="0"/>
        <w:adjustRightInd w:val="0"/>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
        </w:rPr>
      </w:pPr>
      <w:r>
        <w:rPr>
          <w:rFonts w:hint="eastAsia" w:ascii="Times New Roman" w:hAnsi="Times New Roman" w:eastAsia="仿宋_GB2312" w:cs="Times New Roman"/>
          <w:color w:val="auto"/>
          <w:kern w:val="2"/>
          <w:sz w:val="32"/>
          <w:szCs w:val="32"/>
          <w:highlight w:val="none"/>
          <w:lang w:val="en-US" w:eastAsia="zh-CN" w:bidi="ar"/>
        </w:rPr>
        <w:t>副组长：贾春羊  龙头市场监管所副所长（负责人）</w:t>
      </w:r>
    </w:p>
    <w:p>
      <w:pPr>
        <w:pStyle w:val="2"/>
        <w:keepNext w:val="0"/>
        <w:keepLines w:val="0"/>
        <w:pageBreakBefore w:val="0"/>
        <w:widowControl w:val="0"/>
        <w:numPr>
          <w:ilvl w:val="0"/>
          <w:numId w:val="0"/>
        </w:numPr>
        <w:kinsoku/>
        <w:wordWrap/>
        <w:overflowPunct/>
        <w:topLinePunct w:val="0"/>
        <w:bidi w:val="0"/>
        <w:adjustRightInd w:val="0"/>
        <w:spacing w:line="560" w:lineRule="exact"/>
        <w:ind w:firstLine="640" w:firstLineChars="200"/>
        <w:textAlignment w:val="auto"/>
        <w:rPr>
          <w:rFonts w:hint="eastAsia" w:ascii="Times New Roman" w:hAnsi="Times New Roman" w:eastAsia="仿宋_GB2312" w:cs="Times New Roman"/>
          <w:color w:val="auto"/>
          <w:kern w:val="2"/>
          <w:sz w:val="32"/>
          <w:szCs w:val="32"/>
          <w:highlight w:val="none"/>
          <w:lang w:val="en-US" w:eastAsia="zh-CN" w:bidi="ar"/>
        </w:rPr>
      </w:pPr>
      <w:r>
        <w:rPr>
          <w:rFonts w:hint="eastAsia" w:ascii="Times New Roman" w:hAnsi="Times New Roman" w:eastAsia="仿宋_GB2312" w:cs="Times New Roman"/>
          <w:color w:val="auto"/>
          <w:kern w:val="2"/>
          <w:sz w:val="32"/>
          <w:szCs w:val="32"/>
          <w:highlight w:val="none"/>
          <w:lang w:val="en-US" w:eastAsia="zh-CN" w:bidi="ar"/>
        </w:rPr>
        <w:t>组员：  赖劲鹏  龙头镇人民政府党委委员、纪委书记</w:t>
      </w:r>
    </w:p>
    <w:p>
      <w:pPr>
        <w:pStyle w:val="2"/>
        <w:keepNext w:val="0"/>
        <w:keepLines w:val="0"/>
        <w:pageBreakBefore w:val="0"/>
        <w:widowControl w:val="0"/>
        <w:numPr>
          <w:ilvl w:val="0"/>
          <w:numId w:val="0"/>
        </w:numPr>
        <w:kinsoku/>
        <w:wordWrap/>
        <w:overflowPunct/>
        <w:topLinePunct w:val="0"/>
        <w:bidi w:val="0"/>
        <w:adjustRightInd w:val="0"/>
        <w:spacing w:line="560" w:lineRule="exact"/>
        <w:ind w:firstLine="640" w:firstLineChars="200"/>
        <w:textAlignment w:val="auto"/>
        <w:rPr>
          <w:rFonts w:hint="eastAsia" w:ascii="Times New Roman" w:hAnsi="Times New Roman" w:eastAsia="仿宋_GB2312" w:cs="Times New Roman"/>
          <w:color w:val="auto"/>
          <w:kern w:val="2"/>
          <w:sz w:val="32"/>
          <w:szCs w:val="32"/>
          <w:highlight w:val="none"/>
          <w:lang w:val="en-US" w:eastAsia="zh-CN" w:bidi="ar"/>
        </w:rPr>
      </w:pPr>
      <w:r>
        <w:rPr>
          <w:rFonts w:hint="eastAsia" w:ascii="Times New Roman" w:hAnsi="Times New Roman" w:eastAsia="仿宋_GB2312" w:cs="Times New Roman"/>
          <w:color w:val="auto"/>
          <w:kern w:val="2"/>
          <w:sz w:val="32"/>
          <w:szCs w:val="32"/>
          <w:highlight w:val="none"/>
          <w:lang w:val="en-US" w:eastAsia="zh-CN" w:bidi="ar"/>
        </w:rPr>
        <w:t xml:space="preserve">        卢嘉成  龙头镇人民政府党委组织委员</w:t>
      </w:r>
    </w:p>
    <w:p>
      <w:pPr>
        <w:pStyle w:val="2"/>
        <w:keepNext w:val="0"/>
        <w:keepLines w:val="0"/>
        <w:pageBreakBefore w:val="0"/>
        <w:widowControl w:val="0"/>
        <w:numPr>
          <w:ilvl w:val="0"/>
          <w:numId w:val="0"/>
        </w:numPr>
        <w:kinsoku/>
        <w:wordWrap/>
        <w:overflowPunct/>
        <w:topLinePunct w:val="0"/>
        <w:bidi w:val="0"/>
        <w:adjustRightInd w:val="0"/>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
        </w:rPr>
      </w:pPr>
      <w:r>
        <w:rPr>
          <w:rFonts w:hint="eastAsia" w:ascii="Times New Roman" w:hAnsi="Times New Roman" w:eastAsia="仿宋_GB2312" w:cs="Times New Roman"/>
          <w:color w:val="auto"/>
          <w:kern w:val="2"/>
          <w:sz w:val="32"/>
          <w:szCs w:val="32"/>
          <w:highlight w:val="none"/>
          <w:lang w:val="en-US" w:eastAsia="zh-CN" w:bidi="ar"/>
        </w:rPr>
        <w:t xml:space="preserve">        蓝慧熙  伏华华侨管理区党委委员、副主任</w:t>
      </w:r>
    </w:p>
    <w:p>
      <w:pPr>
        <w:pStyle w:val="2"/>
        <w:keepNext w:val="0"/>
        <w:keepLines w:val="0"/>
        <w:pageBreakBefore w:val="0"/>
        <w:widowControl w:val="0"/>
        <w:numPr>
          <w:ilvl w:val="0"/>
          <w:numId w:val="0"/>
        </w:numPr>
        <w:kinsoku/>
        <w:wordWrap/>
        <w:overflowPunct/>
        <w:topLinePunct w:val="0"/>
        <w:bidi w:val="0"/>
        <w:adjustRightInd w:val="0"/>
        <w:spacing w:line="560" w:lineRule="exact"/>
        <w:ind w:firstLine="640" w:firstLineChars="200"/>
        <w:textAlignment w:val="auto"/>
        <w:rPr>
          <w:rFonts w:hint="eastAsia" w:ascii="Times New Roman" w:hAnsi="Times New Roman" w:eastAsia="仿宋_GB2312" w:cs="Times New Roman"/>
          <w:color w:val="auto"/>
          <w:kern w:val="2"/>
          <w:sz w:val="32"/>
          <w:szCs w:val="32"/>
          <w:highlight w:val="none"/>
          <w:lang w:val="en-US" w:eastAsia="zh-CN" w:bidi="ar"/>
        </w:rPr>
      </w:pPr>
      <w:r>
        <w:rPr>
          <w:rFonts w:hint="eastAsia" w:ascii="Times New Roman" w:hAnsi="Times New Roman" w:eastAsia="仿宋_GB2312" w:cs="Times New Roman"/>
          <w:color w:val="auto"/>
          <w:kern w:val="2"/>
          <w:sz w:val="32"/>
          <w:szCs w:val="32"/>
          <w:highlight w:val="none"/>
          <w:lang w:val="en-US" w:eastAsia="zh-CN" w:bidi="ar"/>
        </w:rPr>
        <w:t xml:space="preserve">        梁周丽  伏华华侨管理区党委委员、纪委书记</w:t>
      </w:r>
    </w:p>
    <w:p>
      <w:pPr>
        <w:pStyle w:val="2"/>
        <w:keepNext w:val="0"/>
        <w:keepLines w:val="0"/>
        <w:pageBreakBefore w:val="0"/>
        <w:widowControl w:val="0"/>
        <w:numPr>
          <w:ilvl w:val="0"/>
          <w:numId w:val="0"/>
        </w:numPr>
        <w:kinsoku/>
        <w:wordWrap/>
        <w:overflowPunct/>
        <w:topLinePunct w:val="0"/>
        <w:bidi w:val="0"/>
        <w:adjustRightInd w:val="0"/>
        <w:spacing w:line="560" w:lineRule="exact"/>
        <w:ind w:firstLine="640" w:firstLineChars="200"/>
        <w:textAlignment w:val="auto"/>
        <w:rPr>
          <w:rFonts w:hint="eastAsia" w:ascii="Times New Roman" w:hAnsi="Times New Roman" w:eastAsia="仿宋_GB2312" w:cs="Times New Roman"/>
          <w:color w:val="auto"/>
          <w:kern w:val="2"/>
          <w:sz w:val="32"/>
          <w:szCs w:val="32"/>
          <w:highlight w:val="none"/>
          <w:lang w:val="en-US" w:eastAsia="zh-CN" w:bidi="ar"/>
        </w:rPr>
      </w:pPr>
      <w:r>
        <w:rPr>
          <w:rFonts w:hint="eastAsia" w:ascii="Times New Roman" w:hAnsi="Times New Roman" w:eastAsia="仿宋_GB2312" w:cs="Times New Roman"/>
          <w:color w:val="auto"/>
          <w:kern w:val="2"/>
          <w:sz w:val="32"/>
          <w:szCs w:val="32"/>
          <w:highlight w:val="none"/>
          <w:lang w:val="en-US" w:eastAsia="zh-CN" w:bidi="ar"/>
        </w:rPr>
        <w:t xml:space="preserve">        全恭福  伏华华侨管理区党委组织委员</w:t>
      </w:r>
    </w:p>
    <w:p>
      <w:pPr>
        <w:pStyle w:val="2"/>
        <w:keepNext w:val="0"/>
        <w:keepLines w:val="0"/>
        <w:pageBreakBefore w:val="0"/>
        <w:widowControl w:val="0"/>
        <w:numPr>
          <w:ilvl w:val="0"/>
          <w:numId w:val="0"/>
        </w:numPr>
        <w:kinsoku/>
        <w:wordWrap/>
        <w:overflowPunct/>
        <w:topLinePunct w:val="0"/>
        <w:bidi w:val="0"/>
        <w:adjustRightInd w:val="0"/>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
        </w:rPr>
      </w:pPr>
      <w:r>
        <w:rPr>
          <w:rFonts w:hint="eastAsia" w:ascii="Times New Roman" w:hAnsi="Times New Roman" w:eastAsia="仿宋_GB2312" w:cs="Times New Roman"/>
          <w:color w:val="auto"/>
          <w:kern w:val="2"/>
          <w:sz w:val="32"/>
          <w:szCs w:val="32"/>
          <w:highlight w:val="none"/>
          <w:lang w:val="en-US" w:eastAsia="zh-CN" w:bidi="ar"/>
        </w:rPr>
        <w:t xml:space="preserve">        李德强  伏华华侨管理区规划办副主任</w:t>
      </w:r>
    </w:p>
    <w:p>
      <w:pPr>
        <w:pStyle w:val="2"/>
        <w:keepNext w:val="0"/>
        <w:keepLines w:val="0"/>
        <w:pageBreakBefore w:val="0"/>
        <w:widowControl w:val="0"/>
        <w:numPr>
          <w:ilvl w:val="0"/>
          <w:numId w:val="0"/>
        </w:numPr>
        <w:kinsoku/>
        <w:wordWrap/>
        <w:overflowPunct/>
        <w:topLinePunct w:val="0"/>
        <w:bidi w:val="0"/>
        <w:adjustRightInd w:val="0"/>
        <w:spacing w:line="560" w:lineRule="exact"/>
        <w:ind w:firstLine="640" w:firstLineChars="200"/>
        <w:textAlignment w:val="auto"/>
        <w:rPr>
          <w:rFonts w:hint="eastAsia" w:ascii="Times New Roman" w:hAnsi="Times New Roman" w:eastAsia="仿宋_GB2312" w:cs="Times New Roman"/>
          <w:color w:val="auto"/>
          <w:kern w:val="2"/>
          <w:sz w:val="32"/>
          <w:szCs w:val="32"/>
          <w:highlight w:val="none"/>
          <w:lang w:val="en-US" w:eastAsia="zh-CN" w:bidi="ar"/>
        </w:rPr>
      </w:pPr>
      <w:r>
        <w:rPr>
          <w:rFonts w:hint="eastAsia" w:ascii="Times New Roman" w:hAnsi="Times New Roman" w:eastAsia="仿宋_GB2312" w:cs="Times New Roman"/>
          <w:color w:val="auto"/>
          <w:kern w:val="2"/>
          <w:sz w:val="32"/>
          <w:szCs w:val="32"/>
          <w:highlight w:val="none"/>
          <w:lang w:val="en-US" w:eastAsia="zh-CN" w:bidi="ar"/>
        </w:rPr>
        <w:t xml:space="preserve">        陈  琳  龙头市场监管所所员</w:t>
      </w:r>
    </w:p>
    <w:p>
      <w:pPr>
        <w:pStyle w:val="2"/>
        <w:keepNext w:val="0"/>
        <w:keepLines w:val="0"/>
        <w:pageBreakBefore w:val="0"/>
        <w:widowControl w:val="0"/>
        <w:numPr>
          <w:ilvl w:val="0"/>
          <w:numId w:val="0"/>
        </w:numPr>
        <w:kinsoku/>
        <w:wordWrap/>
        <w:overflowPunct/>
        <w:topLinePunct w:val="0"/>
        <w:bidi w:val="0"/>
        <w:adjustRightInd w:val="0"/>
        <w:spacing w:line="56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bidi="ar"/>
        </w:rPr>
      </w:pPr>
      <w:r>
        <w:rPr>
          <w:rFonts w:hint="eastAsia" w:ascii="Times New Roman" w:hAnsi="Times New Roman" w:eastAsia="仿宋_GB2312" w:cs="Times New Roman"/>
          <w:color w:val="auto"/>
          <w:kern w:val="2"/>
          <w:sz w:val="32"/>
          <w:szCs w:val="32"/>
          <w:highlight w:val="none"/>
          <w:lang w:val="en-US" w:eastAsia="zh-CN" w:bidi="ar"/>
        </w:rPr>
        <w:t xml:space="preserve">        戴  晓  龙头市场监管所所员</w:t>
      </w:r>
    </w:p>
    <w:p>
      <w:pPr>
        <w:keepNext w:val="0"/>
        <w:keepLines w:val="0"/>
        <w:pageBreakBefore w:val="0"/>
        <w:widowControl/>
        <w:kinsoku/>
        <w:wordWrap/>
        <w:overflowPunct/>
        <w:topLinePunct w:val="0"/>
        <w:autoSpaceDE/>
        <w:autoSpaceDN/>
        <w:bidi w:val="0"/>
        <w:snapToGrid w:val="0"/>
        <w:spacing w:line="560" w:lineRule="exact"/>
        <w:ind w:right="0" w:rightChars="0" w:firstLine="640" w:firstLineChars="200"/>
        <w:jc w:val="left"/>
        <w:textAlignment w:val="auto"/>
        <w:outlineLvl w:val="9"/>
        <w:rPr>
          <w:rFonts w:hint="default" w:ascii="仿宋_GB2312" w:eastAsia="仿宋_GB2312"/>
          <w:color w:val="auto"/>
          <w:sz w:val="32"/>
          <w:szCs w:val="32"/>
          <w:highlight w:val="none"/>
          <w:lang w:val="en-US" w:eastAsia="zh-CN"/>
        </w:rPr>
      </w:pPr>
      <w:r>
        <w:rPr>
          <w:rFonts w:hint="eastAsia" w:ascii="黑体" w:hAnsi="黑体" w:eastAsia="黑体" w:cs="黑体"/>
          <w:color w:val="auto"/>
          <w:kern w:val="0"/>
          <w:sz w:val="32"/>
          <w:szCs w:val="32"/>
          <w:highlight w:val="none"/>
        </w:rPr>
        <w:t>五、</w:t>
      </w:r>
      <w:r>
        <w:rPr>
          <w:rFonts w:hint="eastAsia" w:ascii="黑体" w:hAnsi="黑体" w:eastAsia="黑体" w:cs="黑体"/>
          <w:color w:val="auto"/>
          <w:kern w:val="0"/>
          <w:sz w:val="32"/>
          <w:szCs w:val="32"/>
          <w:highlight w:val="none"/>
          <w:lang w:eastAsia="zh-CN"/>
        </w:rPr>
        <w:t>督查</w:t>
      </w:r>
      <w:r>
        <w:rPr>
          <w:rFonts w:hint="eastAsia" w:ascii="黑体" w:hAnsi="黑体" w:eastAsia="黑体" w:cs="黑体"/>
          <w:color w:val="auto"/>
          <w:kern w:val="0"/>
          <w:sz w:val="32"/>
          <w:szCs w:val="32"/>
          <w:highlight w:val="none"/>
        </w:rPr>
        <w:t>方式</w:t>
      </w:r>
    </w:p>
    <w:p>
      <w:pPr>
        <w:keepNext w:val="0"/>
        <w:keepLines w:val="0"/>
        <w:pageBreakBefore w:val="0"/>
        <w:kinsoku/>
        <w:wordWrap/>
        <w:overflowPunct/>
        <w:topLinePunct w:val="0"/>
        <w:autoSpaceDE/>
        <w:autoSpaceDN/>
        <w:bidi w:val="0"/>
        <w:spacing w:line="560" w:lineRule="exact"/>
        <w:ind w:right="0" w:rightChars="0" w:firstLine="640" w:firstLineChars="200"/>
        <w:jc w:val="left"/>
        <w:textAlignment w:val="auto"/>
        <w:outlineLvl w:val="9"/>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以查阅食品安全“两个责任”台账资料和实地检查相结合</w:t>
      </w:r>
      <w:r>
        <w:rPr>
          <w:rFonts w:hint="eastAsia" w:ascii="Times New Roman" w:hAnsi="Times New Roman" w:eastAsia="仿宋_GB2312" w:cs="Times New Roman"/>
          <w:color w:val="auto"/>
          <w:sz w:val="32"/>
          <w:szCs w:val="32"/>
          <w:highlight w:val="none"/>
        </w:rPr>
        <w:t>。</w:t>
      </w:r>
    </w:p>
    <w:p>
      <w:pPr>
        <w:keepNext w:val="0"/>
        <w:keepLines w:val="0"/>
        <w:pageBreakBefore w:val="0"/>
        <w:widowControl/>
        <w:kinsoku/>
        <w:wordWrap/>
        <w:overflowPunct/>
        <w:topLinePunct w:val="0"/>
        <w:autoSpaceDE/>
        <w:autoSpaceDN/>
        <w:bidi w:val="0"/>
        <w:snapToGrid w:val="0"/>
        <w:spacing w:line="560" w:lineRule="exact"/>
        <w:ind w:right="0" w:rightChars="0" w:firstLine="640" w:firstLineChars="200"/>
        <w:jc w:val="left"/>
        <w:textAlignment w:val="auto"/>
        <w:outlineLvl w:val="9"/>
        <w:rPr>
          <w:rFonts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六、工作要求</w:t>
      </w:r>
    </w:p>
    <w:p>
      <w:pPr>
        <w:keepNext w:val="0"/>
        <w:keepLines w:val="0"/>
        <w:pageBreakBefore w:val="0"/>
        <w:widowControl/>
        <w:kinsoku/>
        <w:wordWrap/>
        <w:overflowPunct/>
        <w:topLinePunct w:val="0"/>
        <w:autoSpaceDE/>
        <w:autoSpaceDN/>
        <w:bidi w:val="0"/>
        <w:snapToGrid w:val="0"/>
        <w:spacing w:line="560" w:lineRule="exact"/>
        <w:ind w:right="0" w:rightChars="0" w:firstLine="640"/>
        <w:jc w:val="left"/>
        <w:textAlignment w:val="auto"/>
        <w:outlineLvl w:val="9"/>
        <w:rPr>
          <w:rFonts w:ascii="仿宋_GB2312" w:hAnsi="宋体" w:eastAsia="仿宋_GB2312" w:cs="仿宋_GB2312"/>
          <w:color w:val="auto"/>
          <w:kern w:val="0"/>
          <w:sz w:val="32"/>
          <w:szCs w:val="32"/>
          <w:highlight w:val="none"/>
        </w:rPr>
      </w:pPr>
      <w:r>
        <w:rPr>
          <w:rFonts w:hint="eastAsia" w:ascii="楷体_GB2312" w:hAnsi="楷体_GB2312" w:eastAsia="楷体_GB2312" w:cs="楷体_GB2312"/>
          <w:color w:val="auto"/>
          <w:kern w:val="0"/>
          <w:sz w:val="32"/>
          <w:szCs w:val="32"/>
          <w:highlight w:val="none"/>
        </w:rPr>
        <w:t>（一）</w:t>
      </w:r>
      <w:r>
        <w:rPr>
          <w:rFonts w:hint="eastAsia" w:ascii="Times New Roman" w:hAnsi="Times New Roman" w:eastAsia="仿宋_GB2312" w:cs="Times New Roman"/>
          <w:color w:val="auto"/>
          <w:sz w:val="32"/>
          <w:szCs w:val="32"/>
          <w:highlight w:val="none"/>
          <w:lang w:eastAsia="zh-CN"/>
        </w:rPr>
        <w:t>督查</w:t>
      </w:r>
      <w:r>
        <w:rPr>
          <w:rFonts w:hint="eastAsia" w:ascii="仿宋_GB2312" w:hAnsi="宋体" w:eastAsia="仿宋_GB2312" w:cs="仿宋_GB2312"/>
          <w:color w:val="auto"/>
          <w:kern w:val="0"/>
          <w:sz w:val="32"/>
          <w:szCs w:val="32"/>
          <w:highlight w:val="none"/>
        </w:rPr>
        <w:t>组要加强对</w:t>
      </w:r>
      <w:r>
        <w:rPr>
          <w:rFonts w:hint="eastAsia" w:ascii="仿宋_GB2312" w:hAnsi="宋体" w:eastAsia="仿宋_GB2312" w:cs="仿宋_GB2312"/>
          <w:color w:val="auto"/>
          <w:kern w:val="0"/>
          <w:sz w:val="32"/>
          <w:szCs w:val="32"/>
          <w:highlight w:val="none"/>
          <w:lang w:eastAsia="zh-CN"/>
        </w:rPr>
        <w:t>各级包保干部</w:t>
      </w:r>
      <w:r>
        <w:rPr>
          <w:rFonts w:hint="eastAsia" w:ascii="仿宋_GB2312" w:hAnsi="宋体" w:eastAsia="仿宋_GB2312" w:cs="仿宋_GB2312"/>
          <w:color w:val="auto"/>
          <w:kern w:val="0"/>
          <w:sz w:val="32"/>
          <w:szCs w:val="32"/>
          <w:highlight w:val="none"/>
        </w:rPr>
        <w:t>落实</w:t>
      </w:r>
      <w:r>
        <w:rPr>
          <w:rFonts w:hint="eastAsia" w:ascii="仿宋_GB2312" w:hAnsi="宋体" w:eastAsia="仿宋_GB2312" w:cs="仿宋_GB2312"/>
          <w:color w:val="auto"/>
          <w:kern w:val="0"/>
          <w:sz w:val="32"/>
          <w:szCs w:val="32"/>
          <w:highlight w:val="none"/>
          <w:lang w:eastAsia="zh-CN"/>
        </w:rPr>
        <w:t>食品安全“两个责任”督导工作</w:t>
      </w:r>
      <w:r>
        <w:rPr>
          <w:rFonts w:hint="eastAsia" w:ascii="仿宋_GB2312" w:hAnsi="宋体" w:eastAsia="仿宋_GB2312" w:cs="仿宋_GB2312"/>
          <w:color w:val="auto"/>
          <w:kern w:val="0"/>
          <w:sz w:val="32"/>
          <w:szCs w:val="32"/>
          <w:highlight w:val="none"/>
        </w:rPr>
        <w:t>的调研了解，</w:t>
      </w:r>
      <w:r>
        <w:rPr>
          <w:rFonts w:hint="eastAsia" w:ascii="仿宋_GB2312" w:hAnsi="宋体" w:eastAsia="仿宋_GB2312" w:cs="仿宋_GB2312"/>
          <w:color w:val="auto"/>
          <w:kern w:val="0"/>
          <w:sz w:val="32"/>
          <w:szCs w:val="32"/>
          <w:highlight w:val="none"/>
          <w:lang w:eastAsia="zh-CN"/>
        </w:rPr>
        <w:t>加强包保干部对“食安督”</w:t>
      </w:r>
      <w:r>
        <w:rPr>
          <w:rFonts w:hint="eastAsia" w:ascii="仿宋_GB2312" w:hAnsi="宋体" w:eastAsia="仿宋_GB2312" w:cs="仿宋_GB2312"/>
          <w:color w:val="auto"/>
          <w:kern w:val="0"/>
          <w:sz w:val="32"/>
          <w:szCs w:val="32"/>
          <w:highlight w:val="none"/>
          <w:lang w:val="en-US" w:eastAsia="zh-CN"/>
        </w:rPr>
        <w:t>APP的培训，</w:t>
      </w:r>
      <w:r>
        <w:rPr>
          <w:rFonts w:hint="eastAsia" w:ascii="仿宋_GB2312" w:hAnsi="宋体" w:eastAsia="仿宋_GB2312" w:cs="仿宋_GB2312"/>
          <w:color w:val="auto"/>
          <w:kern w:val="0"/>
          <w:sz w:val="32"/>
          <w:szCs w:val="32"/>
          <w:highlight w:val="none"/>
        </w:rPr>
        <w:t>压紧压实工作责任。</w:t>
      </w:r>
    </w:p>
    <w:p>
      <w:pPr>
        <w:keepNext w:val="0"/>
        <w:keepLines w:val="0"/>
        <w:pageBreakBefore w:val="0"/>
        <w:widowControl/>
        <w:kinsoku/>
        <w:wordWrap/>
        <w:overflowPunct/>
        <w:topLinePunct w:val="0"/>
        <w:autoSpaceDE/>
        <w:autoSpaceDN/>
        <w:bidi w:val="0"/>
        <w:snapToGrid w:val="0"/>
        <w:spacing w:line="560" w:lineRule="exact"/>
        <w:ind w:right="0" w:rightChars="0" w:firstLine="640"/>
        <w:jc w:val="left"/>
        <w:textAlignment w:val="auto"/>
        <w:outlineLvl w:val="9"/>
        <w:rPr>
          <w:rFonts w:ascii="仿宋_GB2312" w:hAnsi="宋体" w:eastAsia="仿宋_GB2312" w:cs="仿宋_GB2312"/>
          <w:color w:val="auto"/>
          <w:kern w:val="0"/>
          <w:sz w:val="32"/>
          <w:szCs w:val="32"/>
          <w:highlight w:val="none"/>
        </w:rPr>
      </w:pPr>
      <w:r>
        <w:rPr>
          <w:rFonts w:hint="eastAsia" w:ascii="楷体_GB2312" w:hAnsi="楷体_GB2312" w:eastAsia="楷体_GB2312" w:cs="楷体_GB2312"/>
          <w:color w:val="auto"/>
          <w:kern w:val="0"/>
          <w:sz w:val="32"/>
          <w:szCs w:val="32"/>
          <w:highlight w:val="none"/>
        </w:rPr>
        <w:t>（二）</w:t>
      </w:r>
      <w:r>
        <w:rPr>
          <w:rFonts w:hint="eastAsia" w:ascii="仿宋_GB2312" w:hAnsi="宋体" w:eastAsia="仿宋_GB2312" w:cs="仿宋_GB2312"/>
          <w:color w:val="auto"/>
          <w:kern w:val="0"/>
          <w:sz w:val="32"/>
          <w:szCs w:val="32"/>
          <w:highlight w:val="none"/>
          <w:lang w:eastAsia="zh-CN"/>
        </w:rPr>
        <w:t>督查</w:t>
      </w:r>
      <w:r>
        <w:rPr>
          <w:rFonts w:hint="eastAsia" w:ascii="仿宋_GB2312" w:hAnsi="宋体" w:eastAsia="仿宋_GB2312" w:cs="仿宋_GB2312"/>
          <w:color w:val="auto"/>
          <w:kern w:val="0"/>
          <w:sz w:val="32"/>
          <w:szCs w:val="32"/>
          <w:highlight w:val="none"/>
        </w:rPr>
        <w:t>组要坚持问题导向、目标导向，认真调研了解各</w:t>
      </w:r>
      <w:r>
        <w:rPr>
          <w:rFonts w:hint="eastAsia" w:ascii="仿宋_GB2312" w:hAnsi="宋体" w:eastAsia="仿宋_GB2312" w:cs="仿宋_GB2312"/>
          <w:color w:val="auto"/>
          <w:kern w:val="0"/>
          <w:sz w:val="32"/>
          <w:szCs w:val="32"/>
          <w:highlight w:val="none"/>
          <w:lang w:val="en-US" w:eastAsia="zh-CN"/>
        </w:rPr>
        <w:t>村委（社区）包保干部</w:t>
      </w:r>
      <w:r>
        <w:rPr>
          <w:rFonts w:hint="eastAsia" w:ascii="仿宋_GB2312" w:hAnsi="宋体" w:eastAsia="仿宋_GB2312" w:cs="仿宋_GB2312"/>
          <w:color w:val="auto"/>
          <w:kern w:val="0"/>
          <w:sz w:val="32"/>
          <w:szCs w:val="32"/>
          <w:highlight w:val="none"/>
          <w:lang w:eastAsia="zh-CN"/>
        </w:rPr>
        <w:t>食品安全“两个责任”督导工作</w:t>
      </w:r>
      <w:r>
        <w:rPr>
          <w:rFonts w:hint="eastAsia" w:ascii="仿宋_GB2312" w:hAnsi="宋体" w:eastAsia="仿宋_GB2312" w:cs="仿宋_GB2312"/>
          <w:color w:val="auto"/>
          <w:kern w:val="0"/>
          <w:sz w:val="32"/>
          <w:szCs w:val="32"/>
          <w:highlight w:val="none"/>
        </w:rPr>
        <w:t>薄弱环节。对调研督导中发现的问题和潜在隐患，应立即</w:t>
      </w:r>
      <w:r>
        <w:rPr>
          <w:rFonts w:hint="eastAsia" w:ascii="仿宋_GB2312" w:hAnsi="宋体" w:eastAsia="仿宋_GB2312" w:cs="仿宋_GB2312"/>
          <w:color w:val="auto"/>
          <w:kern w:val="0"/>
          <w:sz w:val="32"/>
          <w:szCs w:val="32"/>
          <w:highlight w:val="none"/>
          <w:lang w:val="en-US" w:eastAsia="zh-CN"/>
        </w:rPr>
        <w:t>反馈</w:t>
      </w:r>
      <w:r>
        <w:rPr>
          <w:rFonts w:hint="eastAsia" w:ascii="仿宋_GB2312" w:hAnsi="宋体" w:eastAsia="仿宋_GB2312" w:cs="仿宋_GB2312"/>
          <w:color w:val="auto"/>
          <w:kern w:val="0"/>
          <w:sz w:val="32"/>
          <w:szCs w:val="32"/>
          <w:highlight w:val="none"/>
        </w:rPr>
        <w:t>有关</w:t>
      </w:r>
      <w:r>
        <w:rPr>
          <w:rFonts w:hint="eastAsia" w:ascii="仿宋_GB2312" w:hAnsi="宋体" w:eastAsia="仿宋_GB2312" w:cs="仿宋_GB2312"/>
          <w:color w:val="auto"/>
          <w:kern w:val="0"/>
          <w:sz w:val="32"/>
          <w:szCs w:val="32"/>
          <w:highlight w:val="none"/>
          <w:lang w:val="en-US" w:eastAsia="zh-CN"/>
        </w:rPr>
        <w:t>村委（社区）</w:t>
      </w:r>
      <w:r>
        <w:rPr>
          <w:rFonts w:hint="eastAsia" w:ascii="仿宋_GB2312" w:hAnsi="宋体" w:eastAsia="仿宋_GB2312" w:cs="仿宋_GB2312"/>
          <w:color w:val="auto"/>
          <w:kern w:val="0"/>
          <w:sz w:val="32"/>
          <w:szCs w:val="32"/>
          <w:highlight w:val="none"/>
        </w:rPr>
        <w:t>，</w:t>
      </w:r>
      <w:r>
        <w:rPr>
          <w:rFonts w:hint="eastAsia" w:ascii="仿宋_GB2312" w:hAnsi="宋体" w:eastAsia="仿宋_GB2312" w:cs="仿宋_GB2312"/>
          <w:color w:val="auto"/>
          <w:kern w:val="0"/>
          <w:sz w:val="32"/>
          <w:szCs w:val="32"/>
          <w:highlight w:val="none"/>
          <w:lang w:val="en-US" w:eastAsia="zh-CN"/>
        </w:rPr>
        <w:t>要求</w:t>
      </w:r>
      <w:r>
        <w:rPr>
          <w:rFonts w:hint="eastAsia" w:ascii="仿宋_GB2312" w:hAnsi="宋体" w:eastAsia="仿宋_GB2312" w:cs="仿宋_GB2312"/>
          <w:color w:val="auto"/>
          <w:kern w:val="0"/>
          <w:sz w:val="32"/>
          <w:szCs w:val="32"/>
          <w:highlight w:val="none"/>
        </w:rPr>
        <w:t>限期整改。</w:t>
      </w:r>
    </w:p>
    <w:p>
      <w:pPr>
        <w:keepNext w:val="0"/>
        <w:keepLines w:val="0"/>
        <w:pageBreakBefore w:val="0"/>
        <w:widowControl/>
        <w:kinsoku/>
        <w:wordWrap/>
        <w:overflowPunct/>
        <w:topLinePunct w:val="0"/>
        <w:autoSpaceDE/>
        <w:autoSpaceDN/>
        <w:bidi w:val="0"/>
        <w:snapToGrid w:val="0"/>
        <w:spacing w:line="560" w:lineRule="exact"/>
        <w:ind w:right="0" w:rightChars="0" w:firstLine="640"/>
        <w:jc w:val="left"/>
        <w:textAlignment w:val="auto"/>
        <w:outlineLvl w:val="9"/>
        <w:rPr>
          <w:rFonts w:hint="eastAsia" w:ascii="仿宋_GB2312" w:hAnsi="宋体" w:eastAsia="仿宋_GB2312" w:cs="仿宋_GB2312"/>
          <w:color w:val="auto"/>
          <w:kern w:val="0"/>
          <w:sz w:val="32"/>
          <w:szCs w:val="32"/>
          <w:highlight w:val="none"/>
          <w:lang w:eastAsia="zh-CN"/>
        </w:rPr>
      </w:pPr>
      <w:r>
        <w:rPr>
          <w:rFonts w:hint="eastAsia" w:ascii="楷体_GB2312" w:hAnsi="楷体_GB2312" w:eastAsia="楷体_GB2312" w:cs="楷体_GB2312"/>
          <w:color w:val="auto"/>
          <w:kern w:val="0"/>
          <w:sz w:val="32"/>
          <w:szCs w:val="32"/>
          <w:highlight w:val="none"/>
        </w:rPr>
        <w:t>（三）</w:t>
      </w:r>
      <w:r>
        <w:rPr>
          <w:rFonts w:hint="eastAsia" w:ascii="仿宋_GB2312" w:hAnsi="宋体" w:eastAsia="仿宋_GB2312" w:cs="仿宋_GB2312"/>
          <w:color w:val="auto"/>
          <w:kern w:val="0"/>
          <w:sz w:val="32"/>
          <w:szCs w:val="32"/>
          <w:highlight w:val="none"/>
          <w:lang w:eastAsia="zh-CN"/>
        </w:rPr>
        <w:t>该项工作直接影响我镇年底食品安全绩效考核结果，请各村（社区）要高度重视，端正工作态度，保证完成每个季度的包保督导工作任务。</w:t>
      </w:r>
    </w:p>
    <w:p>
      <w:pPr>
        <w:keepNext w:val="0"/>
        <w:keepLines w:val="0"/>
        <w:pageBreakBefore w:val="0"/>
        <w:widowControl/>
        <w:kinsoku/>
        <w:wordWrap/>
        <w:overflowPunct/>
        <w:topLinePunct w:val="0"/>
        <w:autoSpaceDE/>
        <w:autoSpaceDN/>
        <w:bidi w:val="0"/>
        <w:snapToGrid w:val="0"/>
        <w:spacing w:line="560" w:lineRule="exact"/>
        <w:ind w:left="0" w:leftChars="0" w:right="0" w:rightChars="0"/>
        <w:jc w:val="left"/>
        <w:textAlignment w:val="auto"/>
        <w:outlineLvl w:val="9"/>
        <w:rPr>
          <w:rFonts w:ascii="仿宋_GB2312" w:hAnsi="宋体" w:eastAsia="仿宋_GB2312" w:cs="仿宋_GB2312"/>
          <w:color w:val="auto"/>
          <w:kern w:val="0"/>
          <w:sz w:val="32"/>
          <w:szCs w:val="32"/>
          <w:highlight w:val="none"/>
        </w:rPr>
      </w:pPr>
    </w:p>
    <w:p>
      <w:pPr>
        <w:keepNext w:val="0"/>
        <w:keepLines w:val="0"/>
        <w:pageBreakBefore w:val="0"/>
        <w:widowControl/>
        <w:kinsoku/>
        <w:wordWrap/>
        <w:overflowPunct/>
        <w:topLinePunct w:val="0"/>
        <w:autoSpaceDE/>
        <w:autoSpaceDN/>
        <w:bidi w:val="0"/>
        <w:snapToGrid w:val="0"/>
        <w:spacing w:line="560" w:lineRule="exact"/>
        <w:ind w:left="1918" w:leftChars="304" w:right="0" w:rightChars="0" w:hanging="1280" w:hangingChars="400"/>
        <w:jc w:val="left"/>
        <w:textAlignment w:val="auto"/>
        <w:outlineLvl w:val="9"/>
        <w:rPr>
          <w:rFonts w:hint="default" w:ascii="仿宋_GB2312" w:hAnsi="宋体" w:eastAsia="仿宋_GB2312" w:cs="仿宋_GB2312"/>
          <w:color w:val="auto"/>
          <w:kern w:val="0"/>
          <w:sz w:val="32"/>
          <w:szCs w:val="32"/>
          <w:highlight w:val="none"/>
          <w:lang w:val="en-US" w:eastAsia="zh-CN"/>
        </w:rPr>
      </w:pPr>
      <w:r>
        <w:rPr>
          <w:rFonts w:hint="default" w:ascii="仿宋_GB2312" w:hAnsi="宋体" w:eastAsia="仿宋_GB2312" w:cs="仿宋_GB2312"/>
          <w:color w:val="auto"/>
          <w:kern w:val="0"/>
          <w:sz w:val="32"/>
          <w:szCs w:val="32"/>
          <w:highlight w:val="none"/>
          <w:lang w:val="en-US" w:eastAsia="zh-CN"/>
        </w:rPr>
        <w:t>附件：</w:t>
      </w:r>
      <w:r>
        <w:rPr>
          <w:rFonts w:hint="eastAsia" w:ascii="仿宋_GB2312" w:hAnsi="宋体" w:eastAsia="仿宋_GB2312" w:cs="仿宋_GB2312"/>
          <w:color w:val="auto"/>
          <w:kern w:val="0"/>
          <w:sz w:val="32"/>
          <w:szCs w:val="32"/>
          <w:highlight w:val="none"/>
          <w:lang w:val="en-US" w:eastAsia="zh-CN"/>
        </w:rPr>
        <w:t>1.龙头</w:t>
      </w:r>
      <w:r>
        <w:rPr>
          <w:rFonts w:hint="default" w:ascii="仿宋_GB2312" w:hAnsi="宋体" w:eastAsia="仿宋_GB2312" w:cs="仿宋_GB2312"/>
          <w:color w:val="auto"/>
          <w:kern w:val="0"/>
          <w:sz w:val="32"/>
          <w:szCs w:val="32"/>
          <w:highlight w:val="none"/>
          <w:lang w:val="en-US" w:eastAsia="zh-CN"/>
        </w:rPr>
        <w:t>镇建立健全分层分级精准防控末端发力终端见效工作机制推动食品安全属地管理责任落地落实实施方案</w:t>
      </w:r>
    </w:p>
    <w:p>
      <w:pPr>
        <w:keepNext w:val="0"/>
        <w:keepLines w:val="0"/>
        <w:pageBreakBefore w:val="0"/>
        <w:widowControl/>
        <w:kinsoku/>
        <w:wordWrap/>
        <w:overflowPunct/>
        <w:topLinePunct w:val="0"/>
        <w:autoSpaceDE/>
        <w:autoSpaceDN/>
        <w:bidi w:val="0"/>
        <w:snapToGrid w:val="0"/>
        <w:spacing w:line="560" w:lineRule="exact"/>
        <w:ind w:left="1916" w:leftChars="760" w:right="0" w:rightChars="0" w:hanging="320" w:hangingChars="100"/>
        <w:jc w:val="left"/>
        <w:textAlignment w:val="auto"/>
        <w:outlineLvl w:val="9"/>
        <w:rPr>
          <w:rFonts w:hint="default" w:ascii="仿宋_GB2312" w:hAnsi="宋体" w:eastAsia="仿宋_GB2312" w:cs="仿宋_GB2312"/>
          <w:color w:val="auto"/>
          <w:kern w:val="0"/>
          <w:sz w:val="32"/>
          <w:szCs w:val="32"/>
          <w:highlight w:val="none"/>
          <w:lang w:val="en-US" w:eastAsia="zh-CN"/>
        </w:rPr>
      </w:pPr>
      <w:r>
        <w:rPr>
          <w:rFonts w:hint="default" w:ascii="仿宋_GB2312" w:hAnsi="宋体" w:eastAsia="仿宋_GB2312" w:cs="仿宋_GB2312"/>
          <w:color w:val="auto"/>
          <w:kern w:val="0"/>
          <w:sz w:val="32"/>
          <w:szCs w:val="32"/>
          <w:highlight w:val="none"/>
          <w:lang w:val="en-US" w:eastAsia="zh-CN"/>
        </w:rPr>
        <w:t>2</w:t>
      </w:r>
      <w:r>
        <w:rPr>
          <w:rFonts w:hint="eastAsia" w:ascii="仿宋_GB2312" w:hAnsi="宋体" w:eastAsia="仿宋_GB2312" w:cs="仿宋_GB2312"/>
          <w:color w:val="auto"/>
          <w:kern w:val="0"/>
          <w:sz w:val="32"/>
          <w:szCs w:val="32"/>
          <w:highlight w:val="none"/>
          <w:lang w:val="en-US" w:eastAsia="zh-CN"/>
        </w:rPr>
        <w:t>.龙头镇XX</w:t>
      </w:r>
      <w:r>
        <w:rPr>
          <w:rFonts w:hint="default" w:ascii="仿宋_GB2312" w:hAnsi="宋体" w:eastAsia="仿宋_GB2312" w:cs="仿宋_GB2312"/>
          <w:color w:val="auto"/>
          <w:kern w:val="0"/>
          <w:sz w:val="32"/>
          <w:szCs w:val="32"/>
          <w:highlight w:val="none"/>
          <w:lang w:val="en-US" w:eastAsia="zh-CN"/>
        </w:rPr>
        <w:t>村（社区）食品安全“两个责任”包保工作督查考评考核表</w:t>
      </w:r>
    </w:p>
    <w:p>
      <w:pPr>
        <w:pStyle w:val="5"/>
        <w:keepNext/>
        <w:keepLines/>
        <w:pageBreakBefore w:val="0"/>
        <w:widowControl w:val="0"/>
        <w:kinsoku/>
        <w:wordWrap/>
        <w:overflowPunct/>
        <w:topLinePunct w:val="0"/>
        <w:autoSpaceDE/>
        <w:autoSpaceDN/>
        <w:bidi w:val="0"/>
        <w:adjustRightInd/>
        <w:snapToGrid/>
        <w:spacing w:before="0" w:after="0" w:line="480" w:lineRule="exact"/>
        <w:ind w:hanging="2249" w:hangingChars="700"/>
        <w:textAlignment w:val="auto"/>
        <w:rPr>
          <w:rFonts w:hint="eastAsia"/>
          <w:highlight w:val="none"/>
          <w:lang w:val="en-US" w:eastAsia="zh-CN"/>
        </w:rPr>
      </w:pPr>
    </w:p>
    <w:p>
      <w:pPr>
        <w:pageBreakBefore w:val="0"/>
        <w:kinsoku/>
        <w:overflowPunct/>
        <w:topLinePunct w:val="0"/>
        <w:bidi w:val="0"/>
        <w:spacing w:line="480" w:lineRule="exact"/>
        <w:textAlignment w:val="auto"/>
        <w:rPr>
          <w:rFonts w:hint="eastAsia"/>
          <w:highlight w:val="none"/>
          <w:lang w:val="en-US" w:eastAsia="zh-CN"/>
        </w:rPr>
      </w:pPr>
    </w:p>
    <w:p>
      <w:pPr>
        <w:pStyle w:val="2"/>
        <w:rPr>
          <w:rFonts w:hint="eastAsia"/>
          <w:highlight w:val="none"/>
          <w:lang w:val="en-US" w:eastAsia="zh-CN"/>
        </w:rPr>
      </w:pPr>
    </w:p>
    <w:p>
      <w:pPr>
        <w:pageBreakBefore w:val="0"/>
        <w:kinsoku/>
        <w:overflowPunct/>
        <w:topLinePunct w:val="0"/>
        <w:bidi w:val="0"/>
        <w:spacing w:line="480" w:lineRule="exact"/>
        <w:textAlignment w:val="auto"/>
        <w:rPr>
          <w:rFonts w:hint="eastAsia"/>
          <w:highlight w:val="none"/>
          <w:lang w:val="en-US" w:eastAsia="zh-CN"/>
        </w:rPr>
      </w:pPr>
    </w:p>
    <w:p>
      <w:pPr>
        <w:pStyle w:val="6"/>
        <w:keepNext w:val="0"/>
        <w:keepLines w:val="0"/>
        <w:pageBreakBefore w:val="0"/>
        <w:kinsoku/>
        <w:wordWrap w:val="0"/>
        <w:overflowPunct/>
        <w:topLinePunct w:val="0"/>
        <w:autoSpaceDE/>
        <w:autoSpaceDN/>
        <w:bidi w:val="0"/>
        <w:spacing w:line="480" w:lineRule="exact"/>
        <w:ind w:right="0" w:rightChars="0" w:firstLine="2240" w:firstLineChars="700"/>
        <w:jc w:val="right"/>
        <w:textAlignment w:val="auto"/>
        <w:outlineLvl w:val="9"/>
        <w:rPr>
          <w:rFonts w:hint="default" w:ascii="仿宋_GB2312" w:hAnsi="Calibri" w:eastAsia="仿宋_GB2312" w:cs="Times New Roman"/>
          <w:color w:val="auto"/>
          <w:kern w:val="2"/>
          <w:sz w:val="32"/>
          <w:szCs w:val="32"/>
          <w:highlight w:val="none"/>
          <w:lang w:val="en-US" w:eastAsia="zh-CN"/>
        </w:rPr>
      </w:pPr>
      <w:r>
        <w:rPr>
          <w:rFonts w:hint="eastAsia" w:ascii="仿宋_GB2312" w:hAnsi="Calibri" w:eastAsia="仿宋_GB2312" w:cs="仿宋_GB2312"/>
          <w:color w:val="auto"/>
          <w:kern w:val="2"/>
          <w:sz w:val="32"/>
          <w:szCs w:val="32"/>
          <w:highlight w:val="none"/>
          <w:lang w:eastAsia="zh-CN"/>
        </w:rPr>
        <w:t>柳城县龙头镇人民政府</w:t>
      </w:r>
      <w:r>
        <w:rPr>
          <w:rFonts w:hint="eastAsia" w:ascii="仿宋_GB2312" w:hAnsi="Calibri" w:eastAsia="仿宋_GB2312" w:cs="仿宋_GB2312"/>
          <w:color w:val="auto"/>
          <w:kern w:val="2"/>
          <w:sz w:val="32"/>
          <w:szCs w:val="32"/>
          <w:highlight w:val="none"/>
          <w:lang w:val="en-US" w:eastAsia="zh-CN"/>
        </w:rPr>
        <w:t xml:space="preserve">      </w:t>
      </w:r>
    </w:p>
    <w:p>
      <w:pPr>
        <w:pStyle w:val="6"/>
        <w:keepNext w:val="0"/>
        <w:keepLines w:val="0"/>
        <w:pageBreakBefore w:val="0"/>
        <w:kinsoku/>
        <w:wordWrap w:val="0"/>
        <w:overflowPunct/>
        <w:topLinePunct w:val="0"/>
        <w:autoSpaceDE/>
        <w:autoSpaceDN/>
        <w:bidi w:val="0"/>
        <w:spacing w:line="480" w:lineRule="exact"/>
        <w:ind w:right="0" w:rightChars="0"/>
        <w:jc w:val="center"/>
        <w:textAlignment w:val="auto"/>
        <w:outlineLvl w:val="9"/>
        <w:rPr>
          <w:rFonts w:hint="eastAsia" w:eastAsia="仿宋_GB2312" w:cs="Times New Roman"/>
          <w:color w:val="auto"/>
          <w:sz w:val="32"/>
          <w:szCs w:val="32"/>
          <w:lang w:val="en-US" w:eastAsia="zh-CN"/>
        </w:rPr>
      </w:pPr>
      <w:r>
        <w:rPr>
          <w:color w:val="auto"/>
          <w:highlight w:val="none"/>
          <w:lang w:eastAsia="zh-CN"/>
        </w:rPr>
        <mc:AlternateContent>
          <mc:Choice Requires="wps">
            <w:drawing>
              <wp:anchor distT="0" distB="0" distL="114300" distR="114300" simplePos="0" relativeHeight="251659264" behindDoc="0" locked="0" layoutInCell="1" allowOverlap="1">
                <wp:simplePos x="0" y="0"/>
                <wp:positionH relativeFrom="margin">
                  <wp:posOffset>-7559675</wp:posOffset>
                </wp:positionH>
                <wp:positionV relativeFrom="margin">
                  <wp:posOffset>9210675</wp:posOffset>
                </wp:positionV>
                <wp:extent cx="5584825" cy="0"/>
                <wp:effectExtent l="0" t="28575" r="15875" b="28575"/>
                <wp:wrapSquare wrapText="bothSides"/>
                <wp:docPr id="2" name="直线 4"/>
                <wp:cNvGraphicFramePr/>
                <a:graphic xmlns:a="http://schemas.openxmlformats.org/drawingml/2006/main">
                  <a:graphicData uri="http://schemas.microsoft.com/office/word/2010/wordprocessingShape">
                    <wps:wsp>
                      <wps:cNvCnPr/>
                      <wps:spPr>
                        <a:xfrm flipV="1">
                          <a:off x="0" y="0"/>
                          <a:ext cx="5584825" cy="0"/>
                        </a:xfrm>
                        <a:prstGeom prst="line">
                          <a:avLst/>
                        </a:prstGeom>
                        <a:ln w="57150" cap="flat" cmpd="thinThick">
                          <a:solidFill>
                            <a:srgbClr val="FF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flip:y;margin-left:-595.25pt;margin-top:725.25pt;height:0pt;width:439.75pt;mso-position-horizontal-relative:margin;mso-position-vertical-relative:margin;mso-wrap-distance-bottom:0pt;mso-wrap-distance-left:9pt;mso-wrap-distance-right:9pt;mso-wrap-distance-top:0pt;z-index:251659264;mso-width-relative:page;mso-height-relative:page;" filled="f" stroked="t" coordsize="21600,21600" o:gfxdata="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7RE5PbAAAAEAEAAA8AAAAAAAAAAQAgAAAAIgAAAGRycy9kb3du&#10;cmV2LnhtbFBLAQIUABQAAAAIAIdO4kAv+NRi/AEAAPoDAAAOAAAAAAAAAAEAIAAAACoBAABkcnMv&#10;ZTJvRG9jLnhtbFBLBQYAAAAABgAGAFkBAACYBQAAAAA=&#10;">
                <v:fill on="f" focussize="0,0"/>
                <v:stroke weight="4.5pt" color="#FF0000" linestyle="thinThick" joinstyle="round"/>
                <v:imagedata o:title=""/>
                <o:lock v:ext="edit" aspectratio="f"/>
                <w10:wrap type="square"/>
              </v:line>
            </w:pict>
          </mc:Fallback>
        </mc:AlternateContent>
      </w:r>
      <w:r>
        <w:rPr>
          <w:rFonts w:hint="eastAsia" w:ascii="仿宋_GB2312" w:hAnsi="Calibri" w:eastAsia="仿宋_GB2312" w:cs="仿宋_GB2312"/>
          <w:color w:val="auto"/>
          <w:kern w:val="2"/>
          <w:sz w:val="32"/>
          <w:szCs w:val="32"/>
          <w:highlight w:val="none"/>
          <w:lang w:val="en-US" w:eastAsia="zh-CN"/>
        </w:rPr>
        <w:t xml:space="preserve">                           2023</w:t>
      </w:r>
      <w:r>
        <w:rPr>
          <w:rFonts w:hint="eastAsia" w:ascii="仿宋_GB2312" w:hAnsi="Calibri" w:eastAsia="仿宋_GB2312" w:cs="仿宋_GB2312"/>
          <w:color w:val="auto"/>
          <w:kern w:val="2"/>
          <w:sz w:val="32"/>
          <w:szCs w:val="32"/>
          <w:highlight w:val="none"/>
          <w:lang w:eastAsia="zh-CN"/>
        </w:rPr>
        <w:t>年</w:t>
      </w:r>
      <w:r>
        <w:rPr>
          <w:rFonts w:hint="eastAsia" w:ascii="仿宋_GB2312" w:hAnsi="Calibri" w:eastAsia="仿宋_GB2312" w:cs="仿宋_GB2312"/>
          <w:color w:val="auto"/>
          <w:kern w:val="2"/>
          <w:sz w:val="32"/>
          <w:szCs w:val="32"/>
          <w:highlight w:val="none"/>
          <w:lang w:val="en-US" w:eastAsia="zh-CN"/>
        </w:rPr>
        <w:t>10</w:t>
      </w:r>
      <w:r>
        <w:rPr>
          <w:rFonts w:hint="eastAsia" w:ascii="仿宋_GB2312" w:hAnsi="Calibri" w:eastAsia="仿宋_GB2312" w:cs="仿宋_GB2312"/>
          <w:color w:val="auto"/>
          <w:kern w:val="2"/>
          <w:sz w:val="32"/>
          <w:szCs w:val="32"/>
          <w:highlight w:val="none"/>
          <w:lang w:eastAsia="zh-CN"/>
        </w:rPr>
        <w:t>月</w:t>
      </w:r>
      <w:r>
        <w:rPr>
          <w:rFonts w:hint="eastAsia" w:eastAsia="仿宋_GB2312" w:cs="Times New Roman"/>
          <w:color w:val="auto"/>
          <w:kern w:val="2"/>
          <w:sz w:val="32"/>
          <w:szCs w:val="32"/>
          <w:highlight w:val="none"/>
          <w:lang w:val="en-US" w:eastAsia="zh-CN"/>
        </w:rPr>
        <w:t>13</w:t>
      </w:r>
      <w:r>
        <w:rPr>
          <w:rFonts w:hint="eastAsia" w:ascii="仿宋_GB2312" w:hAnsi="Calibri" w:eastAsia="仿宋_GB2312" w:cs="仿宋_GB2312"/>
          <w:color w:val="auto"/>
          <w:kern w:val="2"/>
          <w:sz w:val="32"/>
          <w:szCs w:val="32"/>
          <w:highlight w:val="none"/>
          <w:lang w:eastAsia="zh-CN"/>
        </w:rPr>
        <w:t>日</w:t>
      </w:r>
      <w:r>
        <w:rPr>
          <w:rFonts w:hint="eastAsia" w:eastAsia="仿宋_GB2312" w:cs="Times New Roman"/>
          <w:color w:val="auto"/>
          <w:sz w:val="32"/>
          <w:szCs w:val="32"/>
          <w:highlight w:val="none"/>
          <w:lang w:val="en-US" w:eastAsia="zh-CN"/>
        </w:rPr>
        <w:t xml:space="preserve"> </w:t>
      </w:r>
      <w:r>
        <w:rPr>
          <w:rFonts w:hint="eastAsia" w:eastAsia="仿宋_GB2312" w:cs="Times New Roman"/>
          <w:color w:val="auto"/>
          <w:sz w:val="32"/>
          <w:szCs w:val="32"/>
          <w:lang w:val="en-US" w:eastAsia="zh-CN"/>
        </w:rPr>
        <w:t xml:space="preserve">      </w:t>
      </w:r>
    </w:p>
    <w:p>
      <w:pPr>
        <w:wordWrap/>
        <w:rPr>
          <w:rFonts w:hint="eastAsia" w:eastAsia="仿宋_GB2312" w:cs="Times New Roman"/>
          <w:color w:val="auto"/>
          <w:sz w:val="32"/>
          <w:szCs w:val="32"/>
          <w:lang w:val="en-US" w:eastAsia="zh-CN"/>
        </w:rPr>
      </w:pPr>
    </w:p>
    <w:p>
      <w:pPr>
        <w:pStyle w:val="2"/>
        <w:rPr>
          <w:rFonts w:hint="eastAsia" w:eastAsia="仿宋_GB2312" w:cs="Times New Roman"/>
          <w:color w:val="auto"/>
          <w:sz w:val="32"/>
          <w:szCs w:val="32"/>
          <w:lang w:val="en-US" w:eastAsia="zh-CN"/>
        </w:rPr>
      </w:pPr>
    </w:p>
    <w:p>
      <w:pPr>
        <w:pStyle w:val="2"/>
        <w:rPr>
          <w:rFonts w:hint="eastAsia" w:eastAsia="仿宋_GB2312" w:cs="Times New Roman"/>
          <w:color w:val="auto"/>
          <w:sz w:val="32"/>
          <w:szCs w:val="32"/>
          <w:lang w:val="en-US" w:eastAsia="zh-CN"/>
        </w:rPr>
      </w:pPr>
    </w:p>
    <w:p>
      <w:pPr>
        <w:pStyle w:val="2"/>
        <w:rPr>
          <w:rFonts w:hint="eastAsia" w:eastAsia="仿宋_GB2312" w:cs="Times New Roman"/>
          <w:color w:val="auto"/>
          <w:sz w:val="32"/>
          <w:szCs w:val="32"/>
          <w:lang w:val="en-US" w:eastAsia="zh-CN"/>
        </w:rPr>
      </w:pPr>
    </w:p>
    <w:p>
      <w:pPr>
        <w:pStyle w:val="2"/>
        <w:rPr>
          <w:rFonts w:hint="eastAsia" w:eastAsia="仿宋_GB2312" w:cs="Times New Roman"/>
          <w:color w:val="auto"/>
          <w:sz w:val="32"/>
          <w:szCs w:val="32"/>
          <w:lang w:val="en-US" w:eastAsia="zh-CN"/>
        </w:rPr>
      </w:pPr>
    </w:p>
    <w:p>
      <w:pPr>
        <w:pStyle w:val="2"/>
        <w:rPr>
          <w:rFonts w:hint="eastAsia" w:eastAsia="仿宋_GB2312" w:cs="Times New Roman"/>
          <w:color w:val="auto"/>
          <w:sz w:val="32"/>
          <w:szCs w:val="32"/>
          <w:lang w:val="en-US" w:eastAsia="zh-CN"/>
        </w:rPr>
      </w:pPr>
    </w:p>
    <w:p>
      <w:pPr>
        <w:spacing w:line="560" w:lineRule="exact"/>
        <w:jc w:val="left"/>
        <w:rPr>
          <w:rFonts w:hint="eastAsia" w:ascii="仿宋_GB2312" w:eastAsia="仿宋_GB2312"/>
          <w:sz w:val="32"/>
          <w:szCs w:val="32"/>
        </w:rPr>
      </w:pPr>
      <w:r>
        <w:rPr>
          <w:rFonts w:hint="eastAsia" w:ascii="仿宋_GB2312" w:eastAsia="仿宋_GB2312"/>
          <w:b/>
          <w:sz w:val="32"/>
          <w:szCs w:val="32"/>
        </w:rPr>
        <w:t>公开方式：</w:t>
      </w:r>
      <w:r>
        <w:rPr>
          <w:rFonts w:hint="eastAsia" w:ascii="仿宋_GB2312" w:eastAsia="仿宋_GB2312"/>
          <w:sz w:val="32"/>
          <w:szCs w:val="32"/>
        </w:rPr>
        <w:t>主动公开</w:t>
      </w:r>
    </w:p>
    <w:p>
      <w:pPr>
        <w:spacing w:line="560" w:lineRule="exact"/>
        <w:rPr>
          <w:rFonts w:hint="eastAsia" w:ascii="仿宋_GB2312" w:hAnsi="宋体" w:eastAsia="仿宋_GB2312"/>
          <w:sz w:val="32"/>
          <w:szCs w:val="32"/>
        </w:rPr>
        <w:sectPr>
          <w:pgSz w:w="11906" w:h="16838"/>
          <w:pgMar w:top="2098" w:right="1474" w:bottom="1985" w:left="1587" w:header="851" w:footer="992" w:gutter="0"/>
          <w:cols w:space="720" w:num="1"/>
          <w:docGrid w:type="lines" w:linePitch="312" w:charSpace="0"/>
        </w:sectPr>
      </w:pPr>
      <w:r>
        <w:rPr>
          <w:rFonts w:ascii="黑体" w:eastAsia="黑体"/>
          <w:b/>
          <w:sz w:val="30"/>
          <w:szCs w:val="30"/>
        </w:rPr>
        <mc:AlternateContent>
          <mc:Choice Requires="wps">
            <w:drawing>
              <wp:anchor distT="0" distB="0" distL="114300" distR="114300" simplePos="0" relativeHeight="251662336" behindDoc="0" locked="1" layoutInCell="1" allowOverlap="0">
                <wp:simplePos x="0" y="0"/>
                <wp:positionH relativeFrom="column">
                  <wp:posOffset>-9525</wp:posOffset>
                </wp:positionH>
                <wp:positionV relativeFrom="paragraph">
                  <wp:posOffset>436880</wp:posOffset>
                </wp:positionV>
                <wp:extent cx="6060440" cy="1143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6060440" cy="1143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75pt;margin-top:34.4pt;height:0.9pt;width:477.2pt;z-index:251662336;mso-width-relative:page;mso-height-relative:page;" filled="f" stroked="t" coordsize="21600,21600" o:allowoverlap="f" o:gfxdata="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qb6tNcAAAAIAQAADwAAAAAAAAABACAAAAAiAAAAZHJzL2Rvd25y&#10;ZXYueG1sUEsBAhQAFAAAAAgAh07iQBvlc0z/AQAA8wMAAA4AAAAAAAAAAQAgAAAAJgEAAGRycy9l&#10;Mm9Eb2MueG1sUEsFBgAAAAAGAAYAWQEAAJcFAAAAAA==&#10;">
                <v:fill on="f" focussize="0,0"/>
                <v:stroke weight="1.5pt" color="#000000" joinstyle="round"/>
                <v:imagedata o:title=""/>
                <o:lock v:ext="edit" aspectratio="f"/>
                <w10:anchorlock/>
              </v:line>
            </w:pict>
          </mc:Fallback>
        </mc:AlternateContent>
      </w:r>
      <w:r>
        <w:rPr>
          <w:rFonts w:ascii="黑体" w:eastAsia="黑体"/>
          <w:b/>
          <w:sz w:val="30"/>
          <w:szCs w:val="30"/>
        </w:rPr>
        <mc:AlternateContent>
          <mc:Choice Requires="wps">
            <w:drawing>
              <wp:anchor distT="0" distB="0" distL="114300" distR="114300" simplePos="0" relativeHeight="251661312" behindDoc="0" locked="1" layoutInCell="1" allowOverlap="0">
                <wp:simplePos x="0" y="0"/>
                <wp:positionH relativeFrom="column">
                  <wp:posOffset>0</wp:posOffset>
                </wp:positionH>
                <wp:positionV relativeFrom="paragraph">
                  <wp:posOffset>-1270</wp:posOffset>
                </wp:positionV>
                <wp:extent cx="6079490" cy="1905"/>
                <wp:effectExtent l="0" t="9525" r="1270" b="11430"/>
                <wp:wrapNone/>
                <wp:docPr id="4" name="直接连接符 4"/>
                <wp:cNvGraphicFramePr/>
                <a:graphic xmlns:a="http://schemas.openxmlformats.org/drawingml/2006/main">
                  <a:graphicData uri="http://schemas.microsoft.com/office/word/2010/wordprocessingShape">
                    <wps:wsp>
                      <wps:cNvCnPr/>
                      <wps:spPr>
                        <a:xfrm flipV="1">
                          <a:off x="0" y="0"/>
                          <a:ext cx="6079490" cy="190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0.1pt;height:0.15pt;width:478.7pt;z-index:251661312;mso-width-relative:page;mso-height-relative:page;" filled="f" stroked="t" coordsize="21600,21600" o:allowoverlap="f" o:gfxdata="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6E71zTAAAAAwEAAA8AAAAAAAAAAQAgAAAAIgAAAGRycy9kb3ducmV2LnhtbFBL&#10;AQIUABQAAAAIAIdO4kCc7566+wEAAPIDAAAOAAAAAAAAAAEAIAAAACIBAABkcnMvZTJvRG9jLnht&#10;bFBLBQYAAAAABgAGAFkBAACPBQAAAAA=&#10;">
                <v:fill on="f" focussize="0,0"/>
                <v:stroke weight="1.5pt" color="#000000" joinstyle="round"/>
                <v:imagedata o:title=""/>
                <o:lock v:ext="edit" aspectratio="f"/>
                <w10:anchorlock/>
              </v:line>
            </w:pict>
          </mc:Fallback>
        </mc:AlternateContent>
      </w:r>
      <w:r>
        <w:rPr>
          <w:rFonts w:hint="eastAsia" w:ascii="仿宋_GB2312" w:eastAsia="仿宋_GB2312"/>
          <w:sz w:val="30"/>
          <w:szCs w:val="30"/>
        </w:rPr>
        <w:t xml:space="preserve">龙头镇党政办公室                   </w:t>
      </w:r>
      <w:r>
        <w:rPr>
          <w:rFonts w:hint="eastAsia" w:ascii="仿宋_GB2312" w:eastAsia="仿宋_GB2312"/>
          <w:sz w:val="30"/>
          <w:szCs w:val="30"/>
          <w:lang w:val="en-US" w:eastAsia="zh-CN"/>
        </w:rPr>
        <w:t xml:space="preserve">  2023 </w:t>
      </w:r>
      <w:r>
        <w:rPr>
          <w:rFonts w:hint="eastAsia" w:ascii="仿宋_GB2312" w:eastAsia="仿宋_GB2312"/>
          <w:sz w:val="30"/>
          <w:szCs w:val="30"/>
        </w:rPr>
        <w:t>年</w:t>
      </w:r>
      <w:r>
        <w:rPr>
          <w:rFonts w:hint="eastAsia" w:ascii="仿宋_GB2312" w:eastAsia="仿宋_GB2312"/>
          <w:sz w:val="30"/>
          <w:szCs w:val="30"/>
          <w:lang w:val="en-US" w:eastAsia="zh-CN"/>
        </w:rPr>
        <w:t>10</w:t>
      </w:r>
      <w:r>
        <w:rPr>
          <w:rFonts w:hint="eastAsia" w:ascii="仿宋_GB2312" w:eastAsia="仿宋_GB2312"/>
          <w:sz w:val="30"/>
          <w:szCs w:val="30"/>
        </w:rPr>
        <w:t>月</w:t>
      </w:r>
      <w:r>
        <w:rPr>
          <w:rFonts w:hint="eastAsia" w:ascii="仿宋_GB2312" w:eastAsia="仿宋_GB2312"/>
          <w:sz w:val="30"/>
          <w:szCs w:val="30"/>
          <w:lang w:val="en-US" w:eastAsia="zh-CN"/>
        </w:rPr>
        <w:t>13</w:t>
      </w:r>
      <w:r>
        <w:rPr>
          <w:rFonts w:hint="eastAsia" w:ascii="仿宋_GB2312" w:eastAsia="仿宋_GB2312"/>
          <w:sz w:val="30"/>
          <w:szCs w:val="30"/>
        </w:rPr>
        <w:t>日印发</w:t>
      </w:r>
    </w:p>
    <w:p>
      <w:pPr>
        <w:pStyle w:val="2"/>
        <w:rPr>
          <w:rFonts w:hint="default" w:eastAsia="仿宋_GB2312" w:cs="Times New Roman"/>
          <w:color w:val="auto"/>
          <w:sz w:val="30"/>
          <w:szCs w:val="30"/>
          <w:lang w:val="en-US" w:eastAsia="zh-CN"/>
        </w:rPr>
      </w:pPr>
    </w:p>
    <w:sectPr>
      <w:footerReference r:id="rId3" w:type="default"/>
      <w:pgSz w:w="11906" w:h="16838"/>
      <w:pgMar w:top="2098" w:right="1474" w:bottom="1984" w:left="1587" w:header="851" w:footer="141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default" w:ascii="Times New Roman" w:hAnsi="Times New Roman" w:cs="Times New Roman"/>
        <w:sz w:val="32"/>
        <w:szCs w:val="32"/>
      </w:rPr>
      <w:id w:val="258644133"/>
    </w:sdtPr>
    <w:sdtEndPr>
      <w:rPr>
        <w:rFonts w:hint="default" w:ascii="Times New Roman" w:hAnsi="Times New Roman" w:cs="Times New Roman"/>
        <w:sz w:val="32"/>
        <w:szCs w:val="32"/>
      </w:rPr>
    </w:sdtEndPr>
    <w:sdtContent>
      <w:p>
        <w:pPr>
          <w:pStyle w:val="8"/>
          <w:jc w:val="center"/>
        </w:pP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EC9E58"/>
    <w:multiLevelType w:val="singleLevel"/>
    <w:tmpl w:val="04EC9E5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iNmI3MDYzY2ZmYzg4MDc2N2U0MWQyODUwMzkxYTIifQ=="/>
  </w:docVars>
  <w:rsids>
    <w:rsidRoot w:val="5DEF0129"/>
    <w:rsid w:val="00013B04"/>
    <w:rsid w:val="000A3F23"/>
    <w:rsid w:val="000C3692"/>
    <w:rsid w:val="00134937"/>
    <w:rsid w:val="001426DE"/>
    <w:rsid w:val="001A53A2"/>
    <w:rsid w:val="001F4E2E"/>
    <w:rsid w:val="00225DC8"/>
    <w:rsid w:val="00417F95"/>
    <w:rsid w:val="004A689D"/>
    <w:rsid w:val="004E2AAD"/>
    <w:rsid w:val="00534BD3"/>
    <w:rsid w:val="0053782C"/>
    <w:rsid w:val="005E1602"/>
    <w:rsid w:val="00653BDD"/>
    <w:rsid w:val="00683D4C"/>
    <w:rsid w:val="0086457F"/>
    <w:rsid w:val="00885BDB"/>
    <w:rsid w:val="008F4AD1"/>
    <w:rsid w:val="00921FC2"/>
    <w:rsid w:val="00957B45"/>
    <w:rsid w:val="009A154D"/>
    <w:rsid w:val="009C7864"/>
    <w:rsid w:val="009D0215"/>
    <w:rsid w:val="00AF5045"/>
    <w:rsid w:val="00C312FE"/>
    <w:rsid w:val="00C83B16"/>
    <w:rsid w:val="00CA427F"/>
    <w:rsid w:val="00DF56EC"/>
    <w:rsid w:val="00F16BC1"/>
    <w:rsid w:val="015D63FC"/>
    <w:rsid w:val="01682B9A"/>
    <w:rsid w:val="02EB4148"/>
    <w:rsid w:val="031538A4"/>
    <w:rsid w:val="053417A5"/>
    <w:rsid w:val="05CF03AB"/>
    <w:rsid w:val="06184CC1"/>
    <w:rsid w:val="0684597A"/>
    <w:rsid w:val="06904F7E"/>
    <w:rsid w:val="06B141BC"/>
    <w:rsid w:val="08EB6C4F"/>
    <w:rsid w:val="0ACF0E24"/>
    <w:rsid w:val="0B47036C"/>
    <w:rsid w:val="0C5B06C7"/>
    <w:rsid w:val="0D0F42BB"/>
    <w:rsid w:val="0D44677F"/>
    <w:rsid w:val="0DB22734"/>
    <w:rsid w:val="0E72396F"/>
    <w:rsid w:val="10F431AE"/>
    <w:rsid w:val="12B31436"/>
    <w:rsid w:val="16AC10A6"/>
    <w:rsid w:val="16EB2510"/>
    <w:rsid w:val="184B447D"/>
    <w:rsid w:val="196F7429"/>
    <w:rsid w:val="1A1F4621"/>
    <w:rsid w:val="1AA90ECC"/>
    <w:rsid w:val="1BD77E93"/>
    <w:rsid w:val="1CA74D9B"/>
    <w:rsid w:val="1CF51FC2"/>
    <w:rsid w:val="1D48081E"/>
    <w:rsid w:val="1EE22161"/>
    <w:rsid w:val="21E2680F"/>
    <w:rsid w:val="23B87E03"/>
    <w:rsid w:val="24166F1D"/>
    <w:rsid w:val="28201DDD"/>
    <w:rsid w:val="2942661E"/>
    <w:rsid w:val="2A4144C9"/>
    <w:rsid w:val="2B432DA4"/>
    <w:rsid w:val="2B5161F0"/>
    <w:rsid w:val="2E255629"/>
    <w:rsid w:val="2ED2743C"/>
    <w:rsid w:val="2F194722"/>
    <w:rsid w:val="30C25B91"/>
    <w:rsid w:val="33A0076E"/>
    <w:rsid w:val="352E1AEE"/>
    <w:rsid w:val="35305866"/>
    <w:rsid w:val="360215F7"/>
    <w:rsid w:val="3622479D"/>
    <w:rsid w:val="37465815"/>
    <w:rsid w:val="37CE4CC9"/>
    <w:rsid w:val="38BC0E24"/>
    <w:rsid w:val="3AE53114"/>
    <w:rsid w:val="3B865F8B"/>
    <w:rsid w:val="3FA4275D"/>
    <w:rsid w:val="41281AE7"/>
    <w:rsid w:val="41AE2C4F"/>
    <w:rsid w:val="42C128E8"/>
    <w:rsid w:val="437D25BE"/>
    <w:rsid w:val="43A64027"/>
    <w:rsid w:val="447C2876"/>
    <w:rsid w:val="460C59E6"/>
    <w:rsid w:val="485F7276"/>
    <w:rsid w:val="4A0C4871"/>
    <w:rsid w:val="4A890B93"/>
    <w:rsid w:val="4C830B87"/>
    <w:rsid w:val="4C883028"/>
    <w:rsid w:val="4C9444D5"/>
    <w:rsid w:val="4CE92A8C"/>
    <w:rsid w:val="4E52289A"/>
    <w:rsid w:val="4EA7605F"/>
    <w:rsid w:val="50CF0028"/>
    <w:rsid w:val="53716D1A"/>
    <w:rsid w:val="53B646EA"/>
    <w:rsid w:val="5C514191"/>
    <w:rsid w:val="5D266747"/>
    <w:rsid w:val="5D9F18FF"/>
    <w:rsid w:val="5DEF0129"/>
    <w:rsid w:val="5F5354AD"/>
    <w:rsid w:val="603E41BC"/>
    <w:rsid w:val="61990DAC"/>
    <w:rsid w:val="61A47FA6"/>
    <w:rsid w:val="61D1140A"/>
    <w:rsid w:val="660715F0"/>
    <w:rsid w:val="66B76180"/>
    <w:rsid w:val="66FE20E8"/>
    <w:rsid w:val="68AB6387"/>
    <w:rsid w:val="68D20407"/>
    <w:rsid w:val="69D9633C"/>
    <w:rsid w:val="6C225C48"/>
    <w:rsid w:val="6F2508F1"/>
    <w:rsid w:val="72575D91"/>
    <w:rsid w:val="72EB08B0"/>
    <w:rsid w:val="749035EF"/>
    <w:rsid w:val="752B03FB"/>
    <w:rsid w:val="78646B19"/>
    <w:rsid w:val="7BE36403"/>
    <w:rsid w:val="7E193D25"/>
    <w:rsid w:val="7E220DF5"/>
    <w:rsid w:val="7E464D80"/>
    <w:rsid w:val="7FEE59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6">
    <w:name w:val="Body Text"/>
    <w:basedOn w:val="1"/>
    <w:next w:val="7"/>
    <w:link w:val="15"/>
    <w:qFormat/>
    <w:uiPriority w:val="0"/>
    <w:pPr>
      <w:spacing w:line="580" w:lineRule="exact"/>
      <w:ind w:firstLine="880" w:firstLineChars="200"/>
    </w:pPr>
    <w:rPr>
      <w:rFonts w:ascii="Times New Roman" w:hAnsi="Times New Roman" w:eastAsia="Times New Roman" w:cs="Calibri"/>
      <w:sz w:val="32"/>
      <w:szCs w:val="21"/>
    </w:rPr>
  </w:style>
  <w:style w:type="paragraph" w:customStyle="1" w:styleId="7">
    <w:name w:val="_Style 4"/>
    <w:basedOn w:val="1"/>
    <w:next w:val="1"/>
    <w:qFormat/>
    <w:uiPriority w:val="0"/>
    <w:pPr>
      <w:wordWrap w:val="0"/>
      <w:spacing w:before="360" w:after="360"/>
      <w:ind w:left="950" w:right="950"/>
      <w:jc w:val="center"/>
    </w:pPr>
    <w:rPr>
      <w:rFonts w:ascii="Times New Roman" w:hAnsi="Times New Roman"/>
      <w:i/>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customStyle="1" w:styleId="12">
    <w:name w:val="无间隔1"/>
    <w:qFormat/>
    <w:uiPriority w:val="1"/>
    <w:pPr>
      <w:adjustRightInd w:val="0"/>
      <w:snapToGrid w:val="0"/>
      <w:jc w:val="both"/>
    </w:pPr>
    <w:rPr>
      <w:rFonts w:ascii="Tahoma" w:hAnsi="Tahoma" w:eastAsia="仿宋" w:cs="Times New Roman"/>
      <w:sz w:val="32"/>
      <w:szCs w:val="22"/>
      <w:lang w:val="en-US" w:eastAsia="zh-CN" w:bidi="ar-SA"/>
    </w:rPr>
  </w:style>
  <w:style w:type="character" w:customStyle="1" w:styleId="13">
    <w:name w:val="页眉 Char"/>
    <w:basedOn w:val="11"/>
    <w:link w:val="9"/>
    <w:qFormat/>
    <w:uiPriority w:val="0"/>
    <w:rPr>
      <w:rFonts w:asciiTheme="minorHAnsi" w:hAnsiTheme="minorHAnsi" w:eastAsiaTheme="minorEastAsia" w:cstheme="minorBidi"/>
      <w:kern w:val="2"/>
      <w:sz w:val="18"/>
      <w:szCs w:val="18"/>
    </w:rPr>
  </w:style>
  <w:style w:type="character" w:customStyle="1" w:styleId="14">
    <w:name w:val="页脚 Char"/>
    <w:basedOn w:val="11"/>
    <w:link w:val="8"/>
    <w:qFormat/>
    <w:uiPriority w:val="99"/>
    <w:rPr>
      <w:rFonts w:asciiTheme="minorHAnsi" w:hAnsiTheme="minorHAnsi" w:eastAsiaTheme="minorEastAsia" w:cstheme="minorBidi"/>
      <w:kern w:val="2"/>
      <w:sz w:val="18"/>
      <w:szCs w:val="18"/>
    </w:rPr>
  </w:style>
  <w:style w:type="character" w:customStyle="1" w:styleId="15">
    <w:name w:val="正文文本 Char"/>
    <w:basedOn w:val="11"/>
    <w:link w:val="6"/>
    <w:qFormat/>
    <w:uiPriority w:val="0"/>
    <w:rPr>
      <w:rFonts w:eastAsia="Times New Roman" w:cs="Calibri"/>
      <w:kern w:val="2"/>
      <w:sz w:val="32"/>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765</Words>
  <Characters>779</Characters>
  <Lines>13</Lines>
  <Paragraphs>3</Paragraphs>
  <TotalTime>5</TotalTime>
  <ScaleCrop>false</ScaleCrop>
  <LinksUpToDate>false</LinksUpToDate>
  <CharactersWithSpaces>803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2022-03-13T22:27:00Z</dcterms:created>
  <dc:creator>WPS_522515682</dc:creator>
  <cp:lastModifiedBy>WPS_628545227</cp:lastModifiedBy>
  <cp:lastPrinted>2023-10-17T07:19:00Z</cp:lastPrinted>
  <dcterms:modified xsi:type="dcterms:W3CDTF">2023-11-19T00:23:32Z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7FC05071704A4537ABAC7ABB79FDFF70_13</vt:lpwstr>
  </property>
</Properties>
</file>