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7644B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2-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1</w:t>
      </w:r>
    </w:p>
    <w:tbl>
      <w:tblPr>
        <w:tblStyle w:val="4"/>
        <w:tblW w:w="13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926"/>
        <w:gridCol w:w="851"/>
        <w:gridCol w:w="1124"/>
        <w:gridCol w:w="932"/>
        <w:gridCol w:w="878"/>
        <w:gridCol w:w="1188"/>
        <w:gridCol w:w="1202"/>
        <w:gridCol w:w="868"/>
        <w:gridCol w:w="745"/>
        <w:gridCol w:w="932"/>
        <w:gridCol w:w="890"/>
        <w:gridCol w:w="932"/>
        <w:gridCol w:w="1187"/>
      </w:tblGrid>
      <w:tr w14:paraId="5336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95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574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firstLineChars="0"/>
              <w:jc w:val="center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6"/>
                <w:szCs w:val="36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highlight w:val="none"/>
                <w:lang w:val="en-US" w:eastAsia="zh-CN" w:bidi="ar-SA"/>
              </w:rPr>
              <w:t>东泉镇2025年稻谷生产补贴项目</w:t>
            </w:r>
            <w:bookmarkStart w:id="0" w:name="_GoBack"/>
            <w:bookmarkEnd w:id="0"/>
            <w:r>
              <w:rPr>
                <w:rStyle w:val="6"/>
                <w:rFonts w:hint="eastAsia" w:ascii="Times New Roman" w:hAnsi="Times New Roman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highlight w:val="none"/>
                <w:lang w:val="en-US" w:eastAsia="zh-CN" w:bidi="ar-SA"/>
              </w:rPr>
              <w:t>农户申报表</w:t>
            </w:r>
          </w:p>
        </w:tc>
      </w:tr>
      <w:tr w14:paraId="4BAC3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95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DADA1A">
            <w:pPr>
              <w:widowControl/>
              <w:snapToGrid/>
              <w:spacing w:before="0" w:beforeAutospacing="0" w:after="0" w:afterAutospacing="0" w:line="360" w:lineRule="exact"/>
              <w:ind w:left="0" w:leftChars="0" w:right="0" w:firstLineChars="0"/>
              <w:jc w:val="both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 w:bidi="ar-SA"/>
              </w:rPr>
              <w:t xml:space="preserve">填报单位： </w:t>
            </w:r>
            <w:r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 w:bidi="ar-SA"/>
              </w:rPr>
              <w:t xml:space="preserve">    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 w:bidi="ar-SA"/>
              </w:rPr>
              <w:t>村</w:t>
            </w:r>
            <w:r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 w:bidi="ar-SA"/>
              </w:rPr>
              <w:t xml:space="preserve">     屯                                               年      月      日</w:t>
            </w:r>
          </w:p>
        </w:tc>
      </w:tr>
      <w:tr w14:paraId="2553F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5016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3DCE583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农户姓名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6E8A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6B4953F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5A4D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067476D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身份证号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20C1E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12A67AC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“一折通”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账号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B3481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568EC98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hint="default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地块名称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9B70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6A2F578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确权证地块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面积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5753E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2A7C522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租赁水田面积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C50AC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12B9059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无合同代耕面积</w:t>
            </w: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A829C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3322819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申报补贴面积（亩）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97E1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03C3A04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申报补贴面积合计（亩）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7EFF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334A572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69BE5C1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农户签名</w:t>
            </w:r>
          </w:p>
        </w:tc>
      </w:tr>
      <w:tr w14:paraId="64D5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9A74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42EC2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007CA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B5FE9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C8401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A35AB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C5E74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595F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DF15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单季</w:t>
            </w:r>
          </w:p>
          <w:p w14:paraId="57E47F7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早稻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B52EC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19F694B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中稻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CC1DA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hint="default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单季</w:t>
            </w:r>
          </w:p>
          <w:p w14:paraId="64722BC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晚稻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75A16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523DF7F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双季稻</w:t>
            </w: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7A121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B2065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C2D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7A2C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0440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E2F9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2D06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7374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50D8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21D2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5F00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B29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35D0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98F7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6106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94D5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1542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2ADAA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343E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1CD3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A80C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CC35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F616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6F5A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A2D8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7126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FCAE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2EB2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D5E1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C213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5E3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5873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0EAF9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F5BA1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FBCE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A87A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2A83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2B3E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2A7D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F9DA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F08A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31DC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5C93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3441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4EAB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A95C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81F8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033D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9C332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9445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2A7B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31D7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938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8188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83D4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0ED5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A732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D3EA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6529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D6E9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A95D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AE30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58B1F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556F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ACE5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D460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C641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5A1A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319E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1934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1916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AB96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FF58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397D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135E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F008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1FF4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57379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4623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1A62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12E5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4FCE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7CE9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8E68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Times New Roman" w:hAnsi="Times New Roman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FAB5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3067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A1C1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9C27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7DB01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7800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50" w:type="dxa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A308BDD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71F8B28B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屯（组）负责人（签名）：</w:t>
            </w:r>
            <w:r>
              <w:rPr>
                <w:rStyle w:val="6"/>
                <w:rFonts w:hint="eastAsia"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</w:t>
            </w:r>
            <w:r>
              <w:rPr>
                <w:rStyle w:val="6"/>
                <w:rFonts w:hint="eastAsia"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村委干部负责人（签名）：</w:t>
            </w:r>
            <w:r>
              <w:rPr>
                <w:rStyle w:val="6"/>
                <w:rFonts w:hint="eastAsia"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</w:t>
            </w:r>
            <w:r>
              <w:rPr>
                <w:rStyle w:val="6"/>
                <w:rFonts w:hint="eastAsia"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镇指导组（签名）：  </w:t>
            </w:r>
            <w:r>
              <w:rPr>
                <w:rStyle w:val="6"/>
                <w:rFonts w:hint="eastAsia"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</w:t>
            </w:r>
            <w:r>
              <w:rPr>
                <w:rStyle w:val="6"/>
                <w:rFonts w:hint="eastAsia"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镇干部审核人（签名）：</w:t>
            </w:r>
          </w:p>
          <w:p w14:paraId="59336A0A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7BB80AB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备注：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1.早稻指同一地块只种植一季早稻的；晚稻指同一地块只种植一季晚稻；双季稻指同一地块种植早、晚两季水稻的，不含再生稻。2.计算生产者补贴面积方法：种植单季稻按实际种植面积计算；种植双季稻的，按双季稻面积（复种）的1.5倍计算补贴面积。</w:t>
            </w:r>
          </w:p>
          <w:p w14:paraId="73BE8878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6AA859E1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ZjljZWNkMDc2NmRhOGM5YmYxMzAyOWMyMzkwMGQifQ=="/>
  </w:docVars>
  <w:rsids>
    <w:rsidRoot w:val="0DFE3DC5"/>
    <w:rsid w:val="0DFE3DC5"/>
    <w:rsid w:val="16913FC6"/>
    <w:rsid w:val="515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黑体"/>
      <w:b/>
      <w:sz w:val="44"/>
      <w:szCs w:val="20"/>
    </w:rPr>
  </w:style>
  <w:style w:type="paragraph" w:customStyle="1" w:styleId="3">
    <w:name w:val="_Style 4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/>
      <w:i/>
    </w:rPr>
  </w:style>
  <w:style w:type="character" w:customStyle="1" w:styleId="6">
    <w:name w:val="NormalCharacter"/>
    <w:link w:val="7"/>
    <w:qFormat/>
    <w:uiPriority w:val="0"/>
    <w:rPr>
      <w:rFonts w:ascii="Calibri" w:hAnsi="Calibri" w:eastAsia="仿宋_GB2312"/>
      <w:kern w:val="2"/>
      <w:sz w:val="32"/>
      <w:szCs w:val="32"/>
      <w:lang w:val="en-US" w:eastAsia="zh-CN" w:bidi="ar-SA"/>
    </w:rPr>
  </w:style>
  <w:style w:type="paragraph" w:customStyle="1" w:styleId="7">
    <w:name w:val="UserStyle_1"/>
    <w:basedOn w:val="1"/>
    <w:next w:val="1"/>
    <w:link w:val="6"/>
    <w:qFormat/>
    <w:uiPriority w:val="0"/>
    <w:pPr>
      <w:jc w:val="both"/>
      <w:textAlignment w:val="baseline"/>
    </w:pPr>
    <w:rPr>
      <w:rFonts w:ascii="Calibri" w:hAnsi="Calibri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279</Characters>
  <Lines>0</Lines>
  <Paragraphs>0</Paragraphs>
  <TotalTime>1</TotalTime>
  <ScaleCrop>false</ScaleCrop>
  <LinksUpToDate>false</LinksUpToDate>
  <CharactersWithSpaces>371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2024-06-04T07:03:00Z</dcterms:created>
  <dc:creator>WPS_1552489036</dc:creator>
  <cp:lastModifiedBy>  </cp:lastModifiedBy>
  <dcterms:modified xsi:type="dcterms:W3CDTF">2025-07-25T08:53:52Z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0F4F32B1B609490FA873BA4DB3CD271C_11</vt:lpwstr>
  </property>
  <property fmtid="{D5CDD505-2E9C-101B-9397-08002B2CF9AE}" pid="4" name="KSOTemplateDocerSaveRecord">
    <vt:lpwstr>eyJoZGlkIjoiOWFmNDE3MzNiMjNjZGRkMjkzZGFjZjU2MWFjZjEwMjYiLCJ1c2VySWQiOiIxMDM4MjEyODMwIn0=</vt:lpwstr>
  </property>
</Properties>
</file>