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77C15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 w14:paraId="2029B0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柳城县洞背水库应急响应流程图</w:t>
      </w:r>
    </w:p>
    <w:bookmarkEnd w:id="0"/>
    <w:p w14:paraId="54CF6E12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7849C2">
      <w:r>
        <w:object>
          <v:shape id="_x0000_i1025" o:spt="75" type="#_x0000_t75" style="height:399.6pt;width:483.95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2025-07-08T03:05:14Z</dcterms:created>
  <dc:creator>LENOVO</dc:creator>
  <cp:lastModifiedBy>秃头小暴牙。</cp:lastModifiedBy>
  <dcterms:modified xsi:type="dcterms:W3CDTF">2025-07-08T03:05:21Z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5D6EA507575A4EFAAECB3F3D6C8679B3_12</vt:lpwstr>
  </property>
</Properties>
</file>