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napToGrid w:val="0"/>
        <w:spacing w:line="588" w:lineRule="atLeast"/>
        <w:jc w:val="center"/>
        <w:rPr>
          <w:rFonts w:ascii="华文中宋" w:hAnsi="华文中宋" w:eastAsia="华文中宋"/>
          <w:spacing w:val="-2"/>
          <w:sz w:val="44"/>
          <w:szCs w:val="44"/>
          <w:lang w:val="en"/>
        </w:rPr>
      </w:pPr>
      <w:r>
        <w:rPr>
          <w:rFonts w:hint="eastAsia" w:ascii="华文中宋" w:hAnsi="华文中宋" w:eastAsia="华文中宋"/>
          <w:spacing w:val="-2"/>
          <w:sz w:val="44"/>
          <w:szCs w:val="44"/>
          <w:lang w:val="en"/>
        </w:rPr>
        <w:fldChar w:fldCharType="begin">
          <w:fldData xml:space="preserve">ZQBKAHoAdABYAFEAMQB3AFcAOABXAGQAZgA4ACsAUwBwAGUAZQBOADIAeABoAEIAagBHAHYASwBJ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</w:fldData>
        </w:fldChar>
      </w:r>
      <w:r>
        <w:rPr>
          <w:rFonts w:hint="eastAsia" w:ascii="华文中宋" w:hAnsi="华文中宋" w:eastAsia="华文中宋"/>
          <w:spacing w:val="-2"/>
          <w:sz w:val="44"/>
          <w:szCs w:val="44"/>
          <w:lang w:val="en"/>
        </w:rPr>
        <w:instrText xml:space="preserve">ADDIN CNKISM.UserStyle</w:instrText>
      </w:r>
      <w:r>
        <w:rPr>
          <w:rFonts w:hint="eastAsia" w:ascii="华文中宋" w:hAnsi="华文中宋" w:eastAsia="华文中宋"/>
          <w:spacing w:val="-2"/>
          <w:sz w:val="44"/>
          <w:szCs w:val="44"/>
          <w:lang w:val="en"/>
        </w:rPr>
        <w:fldChar w:fldCharType="end"/>
      </w:r>
    </w:p>
    <w:p>
      <w:pPr>
        <w:autoSpaceDE w:val="0"/>
        <w:autoSpaceDN w:val="0"/>
        <w:adjustRightInd w:val="0"/>
        <w:snapToGrid w:val="0"/>
        <w:spacing w:line="588" w:lineRule="atLeast"/>
        <w:jc w:val="center"/>
        <w:rPr>
          <w:rFonts w:ascii="华文中宋" w:hAnsi="华文中宋" w:eastAsia="华文中宋"/>
          <w:spacing w:val="-2"/>
          <w:sz w:val="44"/>
          <w:szCs w:val="44"/>
          <w:lang w:val="en"/>
        </w:rPr>
      </w:pPr>
    </w:p>
    <w:p>
      <w:pPr>
        <w:autoSpaceDE w:val="0"/>
        <w:autoSpaceDN w:val="0"/>
        <w:adjustRightInd w:val="0"/>
        <w:snapToGrid w:val="0"/>
        <w:spacing w:line="588" w:lineRule="atLeast"/>
        <w:jc w:val="center"/>
        <w:rPr>
          <w:rFonts w:ascii="华文中宋" w:hAnsi="华文中宋" w:eastAsia="华文中宋"/>
          <w:spacing w:val="-2"/>
          <w:sz w:val="44"/>
          <w:szCs w:val="44"/>
          <w:lang w:val="en"/>
        </w:rPr>
      </w:pPr>
    </w:p>
    <w:p>
      <w:pPr>
        <w:autoSpaceDE w:val="0"/>
        <w:autoSpaceDN w:val="0"/>
        <w:adjustRightInd w:val="0"/>
        <w:snapToGrid w:val="0"/>
        <w:spacing w:line="588" w:lineRule="atLeast"/>
        <w:jc w:val="center"/>
        <w:rPr>
          <w:rFonts w:ascii="华文中宋" w:hAnsi="华文中宋" w:eastAsia="华文中宋"/>
          <w:spacing w:val="-2"/>
          <w:sz w:val="44"/>
          <w:szCs w:val="44"/>
          <w:lang w:val="en"/>
        </w:rPr>
      </w:pPr>
      <w:r>
        <w:rPr>
          <w:rFonts w:hint="default" w:ascii="华文中宋" w:hAnsi="华文中宋" w:eastAsia="华文中宋" w:cs="Times New Roman"/>
          <w:b w:val="0"/>
          <w:bCs w:val="0"/>
          <w:spacing w:val="-2"/>
          <w:sz w:val="44"/>
          <w:szCs w:val="44"/>
          <w:lang w:val="en"/>
        </w:rPr>
        <w:t>202</w:t>
      </w:r>
      <w:r>
        <w:rPr>
          <w:rFonts w:hint="eastAsia" w:ascii="华文中宋" w:hAnsi="华文中宋" w:eastAsia="华文中宋" w:cs="Times New Roman"/>
          <w:b w:val="0"/>
          <w:bCs w:val="0"/>
          <w:spacing w:val="-2"/>
          <w:sz w:val="44"/>
          <w:szCs w:val="44"/>
          <w:lang w:val="en-US" w:eastAsia="zh-CN"/>
        </w:rPr>
        <w:t>4</w:t>
      </w:r>
      <w:r>
        <w:rPr>
          <w:rFonts w:hint="default" w:ascii="华文中宋" w:hAnsi="华文中宋" w:eastAsia="华文中宋" w:cs="Times New Roman"/>
          <w:b w:val="0"/>
          <w:bCs w:val="0"/>
          <w:spacing w:val="-2"/>
          <w:sz w:val="44"/>
          <w:szCs w:val="44"/>
          <w:lang w:val="en"/>
        </w:rPr>
        <w:t>年度</w:t>
      </w:r>
      <w:r>
        <w:rPr>
          <w:rFonts w:ascii="华文中宋" w:hAnsi="华文中宋" w:eastAsia="华文中宋"/>
          <w:spacing w:val="-2"/>
          <w:sz w:val="44"/>
          <w:szCs w:val="44"/>
          <w:lang w:val="en"/>
        </w:rPr>
        <w:t>行政事业单位内部控制报告</w:t>
      </w:r>
    </w:p>
    <w:p>
      <w:pPr>
        <w:autoSpaceDE w:val="0"/>
        <w:autoSpaceDN w:val="0"/>
        <w:adjustRightInd w:val="0"/>
        <w:snapToGrid w:val="0"/>
        <w:spacing w:line="588" w:lineRule="atLeast"/>
        <w:jc w:val="center"/>
        <w:rPr>
          <w:rFonts w:ascii="华文中宋" w:hAnsi="华文中宋" w:eastAsia="华文中宋"/>
          <w:spacing w:val="-2"/>
          <w:sz w:val="44"/>
          <w:szCs w:val="44"/>
          <w:lang w:val="en"/>
        </w:rPr>
      </w:pPr>
      <w:r>
        <w:rPr>
          <w:rFonts w:hint="eastAsia" w:ascii="华文中宋" w:hAnsi="华文中宋" w:eastAsia="华文中宋"/>
          <w:spacing w:val="-2"/>
          <w:sz w:val="44"/>
          <w:szCs w:val="44"/>
        </w:rPr>
        <w:t>编报系统</w:t>
      </w:r>
      <w:r>
        <w:rPr>
          <w:rFonts w:ascii="华文中宋" w:hAnsi="华文中宋" w:eastAsia="华文中宋"/>
          <w:spacing w:val="-2"/>
          <w:sz w:val="44"/>
          <w:szCs w:val="44"/>
          <w:lang w:val="en"/>
        </w:rPr>
        <w:t>操作手册</w:t>
      </w:r>
    </w:p>
    <w:p>
      <w:pPr>
        <w:jc w:val="center"/>
        <w:rPr>
          <w:rFonts w:ascii="宋体" w:hAnsi="宋体"/>
        </w:rPr>
      </w:pPr>
      <w:bookmarkStart w:id="0" w:name="_Toc495404802"/>
      <w:bookmarkStart w:id="1" w:name="_Toc495423738"/>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仿宋_GB2312" w:hAnsi="仿宋_GB2312" w:eastAsia="仿宋_GB2312" w:cs="仿宋_GB2312"/>
          <w:sz w:val="32"/>
          <w:szCs w:val="32"/>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r>
        <w:rPr>
          <w:rFonts w:hint="eastAsia" w:ascii="仿宋_GB2312" w:hAnsi="仿宋_GB2312" w:eastAsia="仿宋_GB2312" w:cs="仿宋_GB2312"/>
          <w:sz w:val="32"/>
          <w:szCs w:val="32"/>
        </w:rPr>
        <w:t>2025年</w:t>
      </w:r>
      <w:r>
        <w:rPr>
          <w:rFonts w:ascii="仿宋_GB2312" w:hAnsi="仿宋_GB2312" w:eastAsia="仿宋_GB2312" w:cs="仿宋_GB2312"/>
          <w:sz w:val="32"/>
          <w:szCs w:val="32"/>
          <w:lang w:val="en"/>
        </w:rPr>
        <w:t>3</w:t>
      </w:r>
      <w:r>
        <w:rPr>
          <w:rFonts w:hint="eastAsia" w:ascii="仿宋_GB2312" w:hAnsi="仿宋_GB2312" w:eastAsia="仿宋_GB2312" w:cs="仿宋_GB2312"/>
          <w:sz w:val="32"/>
          <w:szCs w:val="32"/>
        </w:rPr>
        <w:t>月</w:t>
      </w:r>
    </w:p>
    <w:p>
      <w:pPr>
        <w:jc w:val="center"/>
        <w:rPr>
          <w:rFonts w:ascii="微软雅黑" w:hAnsi="微软雅黑" w:eastAsia="微软雅黑" w:cs="微软雅黑"/>
          <w:sz w:val="44"/>
          <w:szCs w:val="44"/>
        </w:rPr>
      </w:pPr>
      <w:r>
        <w:rPr>
          <w:rFonts w:hint="eastAsia" w:ascii="微软雅黑" w:hAnsi="微软雅黑" w:eastAsia="微软雅黑" w:cs="微软雅黑"/>
          <w:sz w:val="44"/>
          <w:szCs w:val="44"/>
        </w:rPr>
        <w:t>目录</w:t>
      </w:r>
    </w:p>
    <w:p>
      <w:pPr>
        <w:pStyle w:val="10"/>
        <w:tabs>
          <w:tab w:val="right" w:leader="dot" w:pos="8306"/>
        </w:tabs>
        <w:spacing w:line="560" w:lineRule="exact"/>
        <w:rPr>
          <w:sz w:val="28"/>
          <w:szCs w:val="28"/>
        </w:rPr>
      </w:pPr>
      <w:r>
        <w:rPr>
          <w:rFonts w:hint="eastAsia" w:ascii="微软雅黑" w:hAnsi="微软雅黑" w:eastAsia="微软雅黑" w:cs="微软雅黑"/>
          <w:spacing w:val="-2"/>
          <w:sz w:val="28"/>
          <w:szCs w:val="28"/>
          <w:lang w:val="en"/>
        </w:rPr>
        <w:fldChar w:fldCharType="begin"/>
      </w:r>
      <w:r>
        <w:rPr>
          <w:rFonts w:ascii="微软雅黑" w:hAnsi="微软雅黑" w:eastAsia="微软雅黑" w:cs="微软雅黑"/>
          <w:spacing w:val="-2"/>
          <w:sz w:val="28"/>
          <w:szCs w:val="28"/>
          <w:lang w:val="en"/>
        </w:rPr>
        <w:instrText xml:space="preserve">TOC \o "1-3" \h \u </w:instrText>
      </w:r>
      <w:r>
        <w:rPr>
          <w:rFonts w:hint="eastAsia" w:ascii="微软雅黑" w:hAnsi="微软雅黑" w:eastAsia="微软雅黑" w:cs="微软雅黑"/>
          <w:spacing w:val="-2"/>
          <w:sz w:val="28"/>
          <w:szCs w:val="28"/>
          <w:lang w:val="en"/>
        </w:rPr>
        <w:fldChar w:fldCharType="separate"/>
      </w:r>
      <w:r>
        <w:rPr>
          <w:rFonts w:hint="eastAsia" w:ascii="微软雅黑" w:hAnsi="微软雅黑" w:eastAsia="微软雅黑" w:cs="微软雅黑"/>
          <w:spacing w:val="-2"/>
          <w:sz w:val="28"/>
          <w:szCs w:val="28"/>
          <w:lang w:val="en"/>
        </w:rPr>
        <w:fldChar w:fldCharType="begin"/>
      </w:r>
      <w:r>
        <w:rPr>
          <w:rFonts w:hint="eastAsia" w:ascii="微软雅黑" w:hAnsi="微软雅黑" w:eastAsia="微软雅黑" w:cs="微软雅黑"/>
          <w:spacing w:val="-2"/>
          <w:sz w:val="28"/>
          <w:szCs w:val="28"/>
          <w:lang w:val="en"/>
        </w:rPr>
        <w:instrText xml:space="preserve"> HYPERLINK \l _Toc1227503487 </w:instrText>
      </w:r>
      <w:r>
        <w:rPr>
          <w:rFonts w:hint="eastAsia" w:ascii="微软雅黑" w:hAnsi="微软雅黑" w:eastAsia="微软雅黑" w:cs="微软雅黑"/>
          <w:spacing w:val="-2"/>
          <w:sz w:val="28"/>
          <w:szCs w:val="28"/>
          <w:lang w:val="en"/>
        </w:rPr>
        <w:fldChar w:fldCharType="separate"/>
      </w:r>
      <w:r>
        <w:rPr>
          <w:rFonts w:hint="eastAsia"/>
          <w:sz w:val="28"/>
          <w:szCs w:val="28"/>
          <w:lang w:val="en"/>
        </w:rPr>
        <w:t>一、 系统简介</w:t>
      </w:r>
      <w:r>
        <w:rPr>
          <w:sz w:val="28"/>
          <w:szCs w:val="28"/>
        </w:rPr>
        <w:tab/>
      </w:r>
      <w:r>
        <w:rPr>
          <w:sz w:val="28"/>
          <w:szCs w:val="28"/>
        </w:rPr>
        <w:fldChar w:fldCharType="begin"/>
      </w:r>
      <w:r>
        <w:rPr>
          <w:sz w:val="28"/>
          <w:szCs w:val="28"/>
        </w:rPr>
        <w:instrText xml:space="preserve"> PAGEREF _Toc1227503487 </w:instrText>
      </w:r>
      <w:r>
        <w:rPr>
          <w:sz w:val="28"/>
          <w:szCs w:val="28"/>
        </w:rPr>
        <w:fldChar w:fldCharType="separate"/>
      </w:r>
      <w:r>
        <w:rPr>
          <w:sz w:val="28"/>
          <w:szCs w:val="28"/>
        </w:rPr>
        <w:t>3</w:t>
      </w:r>
      <w:r>
        <w:rPr>
          <w:sz w:val="28"/>
          <w:szCs w:val="28"/>
        </w:rPr>
        <w:fldChar w:fldCharType="end"/>
      </w:r>
      <w:r>
        <w:rPr>
          <w:rFonts w:hint="eastAsia" w:ascii="微软雅黑" w:hAnsi="微软雅黑" w:eastAsia="微软雅黑" w:cs="微软雅黑"/>
          <w:spacing w:val="-2"/>
          <w:sz w:val="28"/>
          <w:szCs w:val="28"/>
          <w:lang w:val="en"/>
        </w:rPr>
        <w:fldChar w:fldCharType="end"/>
      </w:r>
    </w:p>
    <w:p>
      <w:pPr>
        <w:pStyle w:val="11"/>
        <w:tabs>
          <w:tab w:val="right" w:leader="dot" w:pos="8306"/>
        </w:tabs>
        <w:spacing w:line="560" w:lineRule="exact"/>
        <w:rPr>
          <w:sz w:val="28"/>
          <w:szCs w:val="28"/>
        </w:rPr>
      </w:pPr>
      <w:r>
        <w:rPr>
          <w:rFonts w:hint="eastAsia" w:ascii="微软雅黑" w:hAnsi="微软雅黑" w:eastAsia="微软雅黑" w:cs="微软雅黑"/>
          <w:spacing w:val="-2"/>
          <w:sz w:val="28"/>
          <w:szCs w:val="28"/>
          <w:lang w:val="en"/>
        </w:rPr>
        <w:fldChar w:fldCharType="begin"/>
      </w:r>
      <w:r>
        <w:rPr>
          <w:rFonts w:hint="eastAsia" w:ascii="微软雅黑" w:hAnsi="微软雅黑" w:eastAsia="微软雅黑" w:cs="微软雅黑"/>
          <w:spacing w:val="-2"/>
          <w:sz w:val="28"/>
          <w:szCs w:val="28"/>
          <w:lang w:val="en"/>
        </w:rPr>
        <w:instrText xml:space="preserve"> HYPERLINK \l _Toc1555247209 </w:instrText>
      </w:r>
      <w:r>
        <w:rPr>
          <w:rFonts w:hint="eastAsia" w:ascii="微软雅黑" w:hAnsi="微软雅黑" w:eastAsia="微软雅黑" w:cs="微软雅黑"/>
          <w:spacing w:val="-2"/>
          <w:sz w:val="28"/>
          <w:szCs w:val="28"/>
          <w:lang w:val="en"/>
        </w:rPr>
        <w:fldChar w:fldCharType="separate"/>
      </w:r>
      <w:r>
        <w:rPr>
          <w:rFonts w:hint="eastAsia" w:ascii="楷体" w:hAnsi="楷体" w:eastAsia="楷体" w:cs="楷体"/>
          <w:sz w:val="28"/>
          <w:szCs w:val="28"/>
        </w:rPr>
        <w:t>（一） 系统基本情况</w:t>
      </w:r>
      <w:r>
        <w:rPr>
          <w:sz w:val="28"/>
          <w:szCs w:val="28"/>
        </w:rPr>
        <w:tab/>
      </w:r>
      <w:r>
        <w:rPr>
          <w:sz w:val="28"/>
          <w:szCs w:val="28"/>
        </w:rPr>
        <w:fldChar w:fldCharType="begin"/>
      </w:r>
      <w:r>
        <w:rPr>
          <w:sz w:val="28"/>
          <w:szCs w:val="28"/>
        </w:rPr>
        <w:instrText xml:space="preserve"> PAGEREF _Toc1555247209 </w:instrText>
      </w:r>
      <w:r>
        <w:rPr>
          <w:sz w:val="28"/>
          <w:szCs w:val="28"/>
        </w:rPr>
        <w:fldChar w:fldCharType="separate"/>
      </w:r>
      <w:r>
        <w:rPr>
          <w:sz w:val="28"/>
          <w:szCs w:val="28"/>
        </w:rPr>
        <w:t>3</w:t>
      </w:r>
      <w:r>
        <w:rPr>
          <w:sz w:val="28"/>
          <w:szCs w:val="28"/>
        </w:rPr>
        <w:fldChar w:fldCharType="end"/>
      </w:r>
      <w:r>
        <w:rPr>
          <w:rFonts w:hint="eastAsia" w:ascii="微软雅黑" w:hAnsi="微软雅黑" w:eastAsia="微软雅黑" w:cs="微软雅黑"/>
          <w:spacing w:val="-2"/>
          <w:sz w:val="28"/>
          <w:szCs w:val="28"/>
          <w:lang w:val="en"/>
        </w:rPr>
        <w:fldChar w:fldCharType="end"/>
      </w:r>
    </w:p>
    <w:p>
      <w:pPr>
        <w:pStyle w:val="11"/>
        <w:tabs>
          <w:tab w:val="right" w:leader="dot" w:pos="8306"/>
        </w:tabs>
        <w:spacing w:line="560" w:lineRule="exact"/>
        <w:rPr>
          <w:sz w:val="28"/>
          <w:szCs w:val="28"/>
        </w:rPr>
      </w:pPr>
      <w:r>
        <w:rPr>
          <w:rFonts w:hint="eastAsia" w:ascii="微软雅黑" w:hAnsi="微软雅黑" w:eastAsia="微软雅黑" w:cs="微软雅黑"/>
          <w:spacing w:val="-2"/>
          <w:sz w:val="28"/>
          <w:szCs w:val="28"/>
          <w:lang w:val="en"/>
        </w:rPr>
        <w:fldChar w:fldCharType="begin"/>
      </w:r>
      <w:r>
        <w:rPr>
          <w:rFonts w:hint="eastAsia" w:ascii="微软雅黑" w:hAnsi="微软雅黑" w:eastAsia="微软雅黑" w:cs="微软雅黑"/>
          <w:spacing w:val="-2"/>
          <w:sz w:val="28"/>
          <w:szCs w:val="28"/>
          <w:lang w:val="en"/>
        </w:rPr>
        <w:instrText xml:space="preserve"> HYPERLINK \l _Toc1735406413 </w:instrText>
      </w:r>
      <w:r>
        <w:rPr>
          <w:rFonts w:hint="eastAsia" w:ascii="微软雅黑" w:hAnsi="微软雅黑" w:eastAsia="微软雅黑" w:cs="微软雅黑"/>
          <w:spacing w:val="-2"/>
          <w:sz w:val="28"/>
          <w:szCs w:val="28"/>
          <w:lang w:val="en"/>
        </w:rPr>
        <w:fldChar w:fldCharType="separate"/>
      </w:r>
      <w:r>
        <w:rPr>
          <w:rFonts w:hint="eastAsia" w:ascii="楷体" w:hAnsi="楷体" w:eastAsia="楷体" w:cs="楷体"/>
          <w:sz w:val="28"/>
          <w:szCs w:val="28"/>
        </w:rPr>
        <w:t>（二） 系统环境要求</w:t>
      </w:r>
      <w:r>
        <w:rPr>
          <w:sz w:val="28"/>
          <w:szCs w:val="28"/>
        </w:rPr>
        <w:tab/>
      </w:r>
      <w:r>
        <w:rPr>
          <w:sz w:val="28"/>
          <w:szCs w:val="28"/>
        </w:rPr>
        <w:fldChar w:fldCharType="begin"/>
      </w:r>
      <w:r>
        <w:rPr>
          <w:sz w:val="28"/>
          <w:szCs w:val="28"/>
        </w:rPr>
        <w:instrText xml:space="preserve"> PAGEREF _Toc1735406413 </w:instrText>
      </w:r>
      <w:r>
        <w:rPr>
          <w:sz w:val="28"/>
          <w:szCs w:val="28"/>
        </w:rPr>
        <w:fldChar w:fldCharType="separate"/>
      </w:r>
      <w:r>
        <w:rPr>
          <w:sz w:val="28"/>
          <w:szCs w:val="28"/>
        </w:rPr>
        <w:t>3</w:t>
      </w:r>
      <w:r>
        <w:rPr>
          <w:sz w:val="28"/>
          <w:szCs w:val="28"/>
        </w:rPr>
        <w:fldChar w:fldCharType="end"/>
      </w:r>
      <w:r>
        <w:rPr>
          <w:rFonts w:hint="eastAsia" w:ascii="微软雅黑" w:hAnsi="微软雅黑" w:eastAsia="微软雅黑" w:cs="微软雅黑"/>
          <w:spacing w:val="-2"/>
          <w:sz w:val="28"/>
          <w:szCs w:val="28"/>
          <w:lang w:val="en"/>
        </w:rPr>
        <w:fldChar w:fldCharType="end"/>
      </w:r>
    </w:p>
    <w:p>
      <w:pPr>
        <w:pStyle w:val="11"/>
        <w:tabs>
          <w:tab w:val="right" w:leader="dot" w:pos="8306"/>
        </w:tabs>
        <w:spacing w:line="560" w:lineRule="exact"/>
        <w:rPr>
          <w:sz w:val="28"/>
          <w:szCs w:val="28"/>
        </w:rPr>
      </w:pPr>
      <w:r>
        <w:rPr>
          <w:rFonts w:hint="eastAsia" w:ascii="微软雅黑" w:hAnsi="微软雅黑" w:eastAsia="微软雅黑" w:cs="微软雅黑"/>
          <w:spacing w:val="-2"/>
          <w:sz w:val="28"/>
          <w:szCs w:val="28"/>
          <w:lang w:val="en"/>
        </w:rPr>
        <w:fldChar w:fldCharType="begin"/>
      </w:r>
      <w:r>
        <w:rPr>
          <w:rFonts w:hint="eastAsia" w:ascii="微软雅黑" w:hAnsi="微软雅黑" w:eastAsia="微软雅黑" w:cs="微软雅黑"/>
          <w:spacing w:val="-2"/>
          <w:sz w:val="28"/>
          <w:szCs w:val="28"/>
          <w:lang w:val="en"/>
        </w:rPr>
        <w:instrText xml:space="preserve"> HYPERLINK \l _Toc663756652 </w:instrText>
      </w:r>
      <w:r>
        <w:rPr>
          <w:rFonts w:hint="eastAsia" w:ascii="微软雅黑" w:hAnsi="微软雅黑" w:eastAsia="微软雅黑" w:cs="微软雅黑"/>
          <w:spacing w:val="-2"/>
          <w:sz w:val="28"/>
          <w:szCs w:val="28"/>
          <w:lang w:val="en"/>
        </w:rPr>
        <w:fldChar w:fldCharType="separate"/>
      </w:r>
      <w:r>
        <w:rPr>
          <w:rFonts w:hint="eastAsia" w:ascii="楷体" w:hAnsi="楷体" w:eastAsia="楷体" w:cs="楷体"/>
          <w:sz w:val="28"/>
          <w:szCs w:val="28"/>
        </w:rPr>
        <w:t>（三） 系统登录地址</w:t>
      </w:r>
      <w:r>
        <w:rPr>
          <w:sz w:val="28"/>
          <w:szCs w:val="28"/>
        </w:rPr>
        <w:tab/>
      </w:r>
      <w:r>
        <w:rPr>
          <w:sz w:val="28"/>
          <w:szCs w:val="28"/>
        </w:rPr>
        <w:fldChar w:fldCharType="begin"/>
      </w:r>
      <w:r>
        <w:rPr>
          <w:sz w:val="28"/>
          <w:szCs w:val="28"/>
        </w:rPr>
        <w:instrText xml:space="preserve"> PAGEREF _Toc663756652 </w:instrText>
      </w:r>
      <w:r>
        <w:rPr>
          <w:sz w:val="28"/>
          <w:szCs w:val="28"/>
        </w:rPr>
        <w:fldChar w:fldCharType="separate"/>
      </w:r>
      <w:r>
        <w:rPr>
          <w:sz w:val="28"/>
          <w:szCs w:val="28"/>
        </w:rPr>
        <w:t>3</w:t>
      </w:r>
      <w:r>
        <w:rPr>
          <w:sz w:val="28"/>
          <w:szCs w:val="28"/>
        </w:rPr>
        <w:fldChar w:fldCharType="end"/>
      </w:r>
      <w:r>
        <w:rPr>
          <w:rFonts w:hint="eastAsia" w:ascii="微软雅黑" w:hAnsi="微软雅黑" w:eastAsia="微软雅黑" w:cs="微软雅黑"/>
          <w:spacing w:val="-2"/>
          <w:sz w:val="28"/>
          <w:szCs w:val="28"/>
          <w:lang w:val="en"/>
        </w:rPr>
        <w:fldChar w:fldCharType="end"/>
      </w:r>
    </w:p>
    <w:p>
      <w:pPr>
        <w:pStyle w:val="10"/>
        <w:tabs>
          <w:tab w:val="right" w:leader="dot" w:pos="8306"/>
        </w:tabs>
        <w:spacing w:line="560" w:lineRule="exact"/>
        <w:rPr>
          <w:sz w:val="28"/>
          <w:szCs w:val="28"/>
        </w:rPr>
      </w:pPr>
      <w:r>
        <w:rPr>
          <w:rFonts w:hint="eastAsia" w:ascii="微软雅黑" w:hAnsi="微软雅黑" w:eastAsia="微软雅黑" w:cs="微软雅黑"/>
          <w:spacing w:val="-2"/>
          <w:sz w:val="28"/>
          <w:szCs w:val="28"/>
          <w:lang w:val="en"/>
        </w:rPr>
        <w:fldChar w:fldCharType="begin"/>
      </w:r>
      <w:r>
        <w:rPr>
          <w:rFonts w:hint="eastAsia" w:ascii="微软雅黑" w:hAnsi="微软雅黑" w:eastAsia="微软雅黑" w:cs="微软雅黑"/>
          <w:spacing w:val="-2"/>
          <w:sz w:val="28"/>
          <w:szCs w:val="28"/>
          <w:lang w:val="en"/>
        </w:rPr>
        <w:instrText xml:space="preserve"> HYPERLINK \l _Toc1672603566 </w:instrText>
      </w:r>
      <w:r>
        <w:rPr>
          <w:rFonts w:hint="eastAsia" w:ascii="微软雅黑" w:hAnsi="微软雅黑" w:eastAsia="微软雅黑" w:cs="微软雅黑"/>
          <w:spacing w:val="-2"/>
          <w:sz w:val="28"/>
          <w:szCs w:val="28"/>
          <w:lang w:val="en"/>
        </w:rPr>
        <w:fldChar w:fldCharType="separate"/>
      </w:r>
      <w:r>
        <w:rPr>
          <w:rFonts w:hint="eastAsia"/>
          <w:sz w:val="28"/>
          <w:szCs w:val="28"/>
          <w:lang w:val="en"/>
        </w:rPr>
        <w:t>二、 填报用户</w:t>
      </w:r>
      <w:r>
        <w:rPr>
          <w:rFonts w:hint="eastAsia"/>
          <w:sz w:val="28"/>
          <w:szCs w:val="28"/>
        </w:rPr>
        <w:t>（单户表）</w:t>
      </w:r>
      <w:r>
        <w:rPr>
          <w:sz w:val="28"/>
          <w:szCs w:val="28"/>
        </w:rPr>
        <w:tab/>
      </w:r>
      <w:r>
        <w:rPr>
          <w:sz w:val="28"/>
          <w:szCs w:val="28"/>
        </w:rPr>
        <w:fldChar w:fldCharType="begin"/>
      </w:r>
      <w:r>
        <w:rPr>
          <w:sz w:val="28"/>
          <w:szCs w:val="28"/>
        </w:rPr>
        <w:instrText xml:space="preserve"> PAGEREF _Toc1672603566 </w:instrText>
      </w:r>
      <w:r>
        <w:rPr>
          <w:sz w:val="28"/>
          <w:szCs w:val="28"/>
        </w:rPr>
        <w:fldChar w:fldCharType="separate"/>
      </w:r>
      <w:r>
        <w:rPr>
          <w:sz w:val="28"/>
          <w:szCs w:val="28"/>
        </w:rPr>
        <w:t>3</w:t>
      </w:r>
      <w:r>
        <w:rPr>
          <w:sz w:val="28"/>
          <w:szCs w:val="28"/>
        </w:rPr>
        <w:fldChar w:fldCharType="end"/>
      </w:r>
      <w:r>
        <w:rPr>
          <w:rFonts w:hint="eastAsia" w:ascii="微软雅黑" w:hAnsi="微软雅黑" w:eastAsia="微软雅黑" w:cs="微软雅黑"/>
          <w:spacing w:val="-2"/>
          <w:sz w:val="28"/>
          <w:szCs w:val="28"/>
          <w:lang w:val="en"/>
        </w:rPr>
        <w:fldChar w:fldCharType="end"/>
      </w:r>
    </w:p>
    <w:p>
      <w:pPr>
        <w:pStyle w:val="11"/>
        <w:tabs>
          <w:tab w:val="right" w:leader="dot" w:pos="8306"/>
        </w:tabs>
        <w:spacing w:line="560" w:lineRule="exact"/>
        <w:rPr>
          <w:sz w:val="28"/>
          <w:szCs w:val="28"/>
        </w:rPr>
      </w:pPr>
      <w:r>
        <w:rPr>
          <w:rFonts w:hint="eastAsia" w:ascii="微软雅黑" w:hAnsi="微软雅黑" w:eastAsia="微软雅黑" w:cs="微软雅黑"/>
          <w:spacing w:val="-2"/>
          <w:sz w:val="28"/>
          <w:szCs w:val="28"/>
          <w:lang w:val="en"/>
        </w:rPr>
        <w:fldChar w:fldCharType="begin"/>
      </w:r>
      <w:r>
        <w:rPr>
          <w:rFonts w:hint="eastAsia" w:ascii="微软雅黑" w:hAnsi="微软雅黑" w:eastAsia="微软雅黑" w:cs="微软雅黑"/>
          <w:spacing w:val="-2"/>
          <w:sz w:val="28"/>
          <w:szCs w:val="28"/>
          <w:lang w:val="en"/>
        </w:rPr>
        <w:instrText xml:space="preserve"> HYPERLINK \l _Toc1889309771 </w:instrText>
      </w:r>
      <w:r>
        <w:rPr>
          <w:rFonts w:hint="eastAsia" w:ascii="微软雅黑" w:hAnsi="微软雅黑" w:eastAsia="微软雅黑" w:cs="微软雅黑"/>
          <w:spacing w:val="-2"/>
          <w:sz w:val="28"/>
          <w:szCs w:val="28"/>
          <w:lang w:val="en"/>
        </w:rPr>
        <w:fldChar w:fldCharType="separate"/>
      </w:r>
      <w:r>
        <w:rPr>
          <w:rFonts w:hint="eastAsia" w:ascii="楷体" w:hAnsi="楷体" w:eastAsia="楷体" w:cs="楷体"/>
          <w:sz w:val="28"/>
          <w:szCs w:val="28"/>
        </w:rPr>
        <w:t>（一） 用户登录</w:t>
      </w:r>
      <w:r>
        <w:rPr>
          <w:sz w:val="28"/>
          <w:szCs w:val="28"/>
        </w:rPr>
        <w:tab/>
      </w:r>
      <w:r>
        <w:rPr>
          <w:sz w:val="28"/>
          <w:szCs w:val="28"/>
        </w:rPr>
        <w:fldChar w:fldCharType="begin"/>
      </w:r>
      <w:r>
        <w:rPr>
          <w:sz w:val="28"/>
          <w:szCs w:val="28"/>
        </w:rPr>
        <w:instrText xml:space="preserve"> PAGEREF _Toc1889309771 </w:instrText>
      </w:r>
      <w:r>
        <w:rPr>
          <w:sz w:val="28"/>
          <w:szCs w:val="28"/>
        </w:rPr>
        <w:fldChar w:fldCharType="separate"/>
      </w:r>
      <w:r>
        <w:rPr>
          <w:sz w:val="28"/>
          <w:szCs w:val="28"/>
        </w:rPr>
        <w:t>3</w:t>
      </w:r>
      <w:r>
        <w:rPr>
          <w:sz w:val="28"/>
          <w:szCs w:val="28"/>
        </w:rPr>
        <w:fldChar w:fldCharType="end"/>
      </w:r>
      <w:r>
        <w:rPr>
          <w:rFonts w:hint="eastAsia" w:ascii="微软雅黑" w:hAnsi="微软雅黑" w:eastAsia="微软雅黑" w:cs="微软雅黑"/>
          <w:spacing w:val="-2"/>
          <w:sz w:val="28"/>
          <w:szCs w:val="28"/>
          <w:lang w:val="en"/>
        </w:rPr>
        <w:fldChar w:fldCharType="end"/>
      </w:r>
    </w:p>
    <w:p>
      <w:pPr>
        <w:pStyle w:val="11"/>
        <w:tabs>
          <w:tab w:val="right" w:leader="dot" w:pos="8306"/>
        </w:tabs>
        <w:spacing w:line="560" w:lineRule="exact"/>
        <w:rPr>
          <w:sz w:val="28"/>
          <w:szCs w:val="28"/>
        </w:rPr>
      </w:pPr>
      <w:r>
        <w:rPr>
          <w:rFonts w:hint="eastAsia" w:ascii="微软雅黑" w:hAnsi="微软雅黑" w:eastAsia="微软雅黑" w:cs="微软雅黑"/>
          <w:spacing w:val="-2"/>
          <w:sz w:val="28"/>
          <w:szCs w:val="28"/>
          <w:lang w:val="en"/>
        </w:rPr>
        <w:fldChar w:fldCharType="begin"/>
      </w:r>
      <w:r>
        <w:rPr>
          <w:rFonts w:hint="eastAsia" w:ascii="微软雅黑" w:hAnsi="微软雅黑" w:eastAsia="微软雅黑" w:cs="微软雅黑"/>
          <w:spacing w:val="-2"/>
          <w:sz w:val="28"/>
          <w:szCs w:val="28"/>
          <w:lang w:val="en"/>
        </w:rPr>
        <w:instrText xml:space="preserve"> HYPERLINK \l _Toc1582335029 </w:instrText>
      </w:r>
      <w:r>
        <w:rPr>
          <w:rFonts w:hint="eastAsia" w:ascii="微软雅黑" w:hAnsi="微软雅黑" w:eastAsia="微软雅黑" w:cs="微软雅黑"/>
          <w:spacing w:val="-2"/>
          <w:sz w:val="28"/>
          <w:szCs w:val="28"/>
          <w:lang w:val="en"/>
        </w:rPr>
        <w:fldChar w:fldCharType="separate"/>
      </w:r>
      <w:r>
        <w:rPr>
          <w:rFonts w:hint="eastAsia" w:ascii="楷体" w:hAnsi="楷体" w:eastAsia="楷体" w:cs="楷体"/>
          <w:sz w:val="28"/>
          <w:szCs w:val="28"/>
        </w:rPr>
        <w:t>（二） 在线填报</w:t>
      </w:r>
      <w:r>
        <w:rPr>
          <w:sz w:val="28"/>
          <w:szCs w:val="28"/>
        </w:rPr>
        <w:tab/>
      </w:r>
      <w:r>
        <w:rPr>
          <w:sz w:val="28"/>
          <w:szCs w:val="28"/>
        </w:rPr>
        <w:fldChar w:fldCharType="begin"/>
      </w:r>
      <w:r>
        <w:rPr>
          <w:sz w:val="28"/>
          <w:szCs w:val="28"/>
        </w:rPr>
        <w:instrText xml:space="preserve"> PAGEREF _Toc1582335029 </w:instrText>
      </w:r>
      <w:r>
        <w:rPr>
          <w:sz w:val="28"/>
          <w:szCs w:val="28"/>
        </w:rPr>
        <w:fldChar w:fldCharType="separate"/>
      </w:r>
      <w:r>
        <w:rPr>
          <w:sz w:val="28"/>
          <w:szCs w:val="28"/>
        </w:rPr>
        <w:t>5</w:t>
      </w:r>
      <w:r>
        <w:rPr>
          <w:sz w:val="28"/>
          <w:szCs w:val="28"/>
        </w:rPr>
        <w:fldChar w:fldCharType="end"/>
      </w:r>
      <w:r>
        <w:rPr>
          <w:rFonts w:hint="eastAsia" w:ascii="微软雅黑" w:hAnsi="微软雅黑" w:eastAsia="微软雅黑" w:cs="微软雅黑"/>
          <w:spacing w:val="-2"/>
          <w:sz w:val="28"/>
          <w:szCs w:val="28"/>
          <w:lang w:val="en"/>
        </w:rPr>
        <w:fldChar w:fldCharType="end"/>
      </w:r>
    </w:p>
    <w:p>
      <w:pPr>
        <w:pStyle w:val="11"/>
        <w:tabs>
          <w:tab w:val="right" w:leader="dot" w:pos="8306"/>
        </w:tabs>
        <w:spacing w:line="560" w:lineRule="exact"/>
        <w:rPr>
          <w:sz w:val="28"/>
          <w:szCs w:val="28"/>
        </w:rPr>
      </w:pPr>
      <w:r>
        <w:rPr>
          <w:rFonts w:hint="eastAsia" w:ascii="微软雅黑" w:hAnsi="微软雅黑" w:eastAsia="微软雅黑" w:cs="微软雅黑"/>
          <w:spacing w:val="-2"/>
          <w:sz w:val="28"/>
          <w:szCs w:val="28"/>
          <w:lang w:val="en"/>
        </w:rPr>
        <w:fldChar w:fldCharType="begin"/>
      </w:r>
      <w:r>
        <w:rPr>
          <w:rFonts w:hint="eastAsia" w:ascii="微软雅黑" w:hAnsi="微软雅黑" w:eastAsia="微软雅黑" w:cs="微软雅黑"/>
          <w:spacing w:val="-2"/>
          <w:sz w:val="28"/>
          <w:szCs w:val="28"/>
          <w:lang w:val="en"/>
        </w:rPr>
        <w:instrText xml:space="preserve"> HYPERLINK \l _Toc1114957884 </w:instrText>
      </w:r>
      <w:r>
        <w:rPr>
          <w:rFonts w:hint="eastAsia" w:ascii="微软雅黑" w:hAnsi="微软雅黑" w:eastAsia="微软雅黑" w:cs="微软雅黑"/>
          <w:spacing w:val="-2"/>
          <w:sz w:val="28"/>
          <w:szCs w:val="28"/>
          <w:lang w:val="en"/>
        </w:rPr>
        <w:fldChar w:fldCharType="separate"/>
      </w:r>
      <w:r>
        <w:rPr>
          <w:rFonts w:hint="eastAsia" w:ascii="楷体" w:hAnsi="楷体" w:eastAsia="楷体" w:cs="楷体"/>
          <w:sz w:val="28"/>
          <w:szCs w:val="28"/>
        </w:rPr>
        <w:t>（三） 浮动表</w:t>
      </w:r>
      <w:r>
        <w:rPr>
          <w:sz w:val="28"/>
          <w:szCs w:val="28"/>
        </w:rPr>
        <w:tab/>
      </w:r>
      <w:r>
        <w:rPr>
          <w:sz w:val="28"/>
          <w:szCs w:val="28"/>
        </w:rPr>
        <w:fldChar w:fldCharType="begin"/>
      </w:r>
      <w:r>
        <w:rPr>
          <w:sz w:val="28"/>
          <w:szCs w:val="28"/>
        </w:rPr>
        <w:instrText xml:space="preserve"> PAGEREF _Toc1114957884 </w:instrText>
      </w:r>
      <w:r>
        <w:rPr>
          <w:sz w:val="28"/>
          <w:szCs w:val="28"/>
        </w:rPr>
        <w:fldChar w:fldCharType="separate"/>
      </w:r>
      <w:r>
        <w:rPr>
          <w:sz w:val="28"/>
          <w:szCs w:val="28"/>
        </w:rPr>
        <w:t>5</w:t>
      </w:r>
      <w:r>
        <w:rPr>
          <w:sz w:val="28"/>
          <w:szCs w:val="28"/>
        </w:rPr>
        <w:fldChar w:fldCharType="end"/>
      </w:r>
      <w:r>
        <w:rPr>
          <w:rFonts w:hint="eastAsia" w:ascii="微软雅黑" w:hAnsi="微软雅黑" w:eastAsia="微软雅黑" w:cs="微软雅黑"/>
          <w:spacing w:val="-2"/>
          <w:sz w:val="28"/>
          <w:szCs w:val="28"/>
          <w:lang w:val="en"/>
        </w:rPr>
        <w:fldChar w:fldCharType="end"/>
      </w:r>
    </w:p>
    <w:p>
      <w:pPr>
        <w:pStyle w:val="11"/>
        <w:tabs>
          <w:tab w:val="right" w:leader="dot" w:pos="8306"/>
        </w:tabs>
        <w:spacing w:line="560" w:lineRule="exact"/>
        <w:rPr>
          <w:sz w:val="28"/>
          <w:szCs w:val="28"/>
        </w:rPr>
      </w:pPr>
      <w:r>
        <w:rPr>
          <w:rFonts w:hint="eastAsia" w:ascii="微软雅黑" w:hAnsi="微软雅黑" w:eastAsia="微软雅黑" w:cs="微软雅黑"/>
          <w:spacing w:val="-2"/>
          <w:sz w:val="28"/>
          <w:szCs w:val="28"/>
          <w:lang w:val="en"/>
        </w:rPr>
        <w:fldChar w:fldCharType="begin"/>
      </w:r>
      <w:r>
        <w:rPr>
          <w:rFonts w:hint="eastAsia" w:ascii="微软雅黑" w:hAnsi="微软雅黑" w:eastAsia="微软雅黑" w:cs="微软雅黑"/>
          <w:spacing w:val="-2"/>
          <w:sz w:val="28"/>
          <w:szCs w:val="28"/>
          <w:lang w:val="en"/>
        </w:rPr>
        <w:instrText xml:space="preserve"> HYPERLINK \l _Toc67105039 </w:instrText>
      </w:r>
      <w:r>
        <w:rPr>
          <w:rFonts w:hint="eastAsia" w:ascii="微软雅黑" w:hAnsi="微软雅黑" w:eastAsia="微软雅黑" w:cs="微软雅黑"/>
          <w:spacing w:val="-2"/>
          <w:sz w:val="28"/>
          <w:szCs w:val="28"/>
          <w:lang w:val="en"/>
        </w:rPr>
        <w:fldChar w:fldCharType="separate"/>
      </w:r>
      <w:r>
        <w:rPr>
          <w:rFonts w:hint="eastAsia" w:ascii="楷体" w:hAnsi="楷体" w:eastAsia="楷体" w:cs="楷体"/>
          <w:sz w:val="28"/>
          <w:szCs w:val="28"/>
        </w:rPr>
        <w:t>（四） 置灰单元格</w:t>
      </w:r>
      <w:r>
        <w:rPr>
          <w:sz w:val="28"/>
          <w:szCs w:val="28"/>
        </w:rPr>
        <w:tab/>
      </w:r>
      <w:r>
        <w:rPr>
          <w:sz w:val="28"/>
          <w:szCs w:val="28"/>
        </w:rPr>
        <w:fldChar w:fldCharType="begin"/>
      </w:r>
      <w:r>
        <w:rPr>
          <w:sz w:val="28"/>
          <w:szCs w:val="28"/>
        </w:rPr>
        <w:instrText xml:space="preserve"> PAGEREF _Toc67105039 </w:instrText>
      </w:r>
      <w:r>
        <w:rPr>
          <w:sz w:val="28"/>
          <w:szCs w:val="28"/>
        </w:rPr>
        <w:fldChar w:fldCharType="separate"/>
      </w:r>
      <w:r>
        <w:rPr>
          <w:sz w:val="28"/>
          <w:szCs w:val="28"/>
        </w:rPr>
        <w:t>6</w:t>
      </w:r>
      <w:r>
        <w:rPr>
          <w:sz w:val="28"/>
          <w:szCs w:val="28"/>
        </w:rPr>
        <w:fldChar w:fldCharType="end"/>
      </w:r>
      <w:r>
        <w:rPr>
          <w:rFonts w:hint="eastAsia" w:ascii="微软雅黑" w:hAnsi="微软雅黑" w:eastAsia="微软雅黑" w:cs="微软雅黑"/>
          <w:spacing w:val="-2"/>
          <w:sz w:val="28"/>
          <w:szCs w:val="28"/>
          <w:lang w:val="en"/>
        </w:rPr>
        <w:fldChar w:fldCharType="end"/>
      </w:r>
    </w:p>
    <w:p>
      <w:pPr>
        <w:pStyle w:val="11"/>
        <w:tabs>
          <w:tab w:val="right" w:leader="dot" w:pos="8306"/>
        </w:tabs>
        <w:spacing w:line="560" w:lineRule="exact"/>
        <w:rPr>
          <w:sz w:val="28"/>
          <w:szCs w:val="28"/>
        </w:rPr>
      </w:pPr>
      <w:r>
        <w:rPr>
          <w:rFonts w:hint="eastAsia" w:ascii="微软雅黑" w:hAnsi="微软雅黑" w:eastAsia="微软雅黑" w:cs="微软雅黑"/>
          <w:spacing w:val="-2"/>
          <w:sz w:val="28"/>
          <w:szCs w:val="28"/>
          <w:lang w:val="en"/>
        </w:rPr>
        <w:fldChar w:fldCharType="begin"/>
      </w:r>
      <w:r>
        <w:rPr>
          <w:rFonts w:hint="eastAsia" w:ascii="微软雅黑" w:hAnsi="微软雅黑" w:eastAsia="微软雅黑" w:cs="微软雅黑"/>
          <w:spacing w:val="-2"/>
          <w:sz w:val="28"/>
          <w:szCs w:val="28"/>
          <w:lang w:val="en"/>
        </w:rPr>
        <w:instrText xml:space="preserve"> HYPERLINK \l _Toc5090091 </w:instrText>
      </w:r>
      <w:r>
        <w:rPr>
          <w:rFonts w:hint="eastAsia" w:ascii="微软雅黑" w:hAnsi="微软雅黑" w:eastAsia="微软雅黑" w:cs="微软雅黑"/>
          <w:spacing w:val="-2"/>
          <w:sz w:val="28"/>
          <w:szCs w:val="28"/>
          <w:lang w:val="en"/>
        </w:rPr>
        <w:fldChar w:fldCharType="separate"/>
      </w:r>
      <w:r>
        <w:rPr>
          <w:rFonts w:hint="eastAsia" w:ascii="楷体" w:hAnsi="楷体" w:eastAsia="楷体" w:cs="楷体"/>
          <w:sz w:val="28"/>
          <w:szCs w:val="28"/>
        </w:rPr>
        <w:t>（五） 基础数据多选</w:t>
      </w:r>
      <w:r>
        <w:rPr>
          <w:sz w:val="28"/>
          <w:szCs w:val="28"/>
        </w:rPr>
        <w:tab/>
      </w:r>
      <w:r>
        <w:rPr>
          <w:sz w:val="28"/>
          <w:szCs w:val="28"/>
        </w:rPr>
        <w:fldChar w:fldCharType="begin"/>
      </w:r>
      <w:r>
        <w:rPr>
          <w:sz w:val="28"/>
          <w:szCs w:val="28"/>
        </w:rPr>
        <w:instrText xml:space="preserve"> PAGEREF _Toc5090091 </w:instrText>
      </w:r>
      <w:r>
        <w:rPr>
          <w:sz w:val="28"/>
          <w:szCs w:val="28"/>
        </w:rPr>
        <w:fldChar w:fldCharType="separate"/>
      </w:r>
      <w:r>
        <w:rPr>
          <w:sz w:val="28"/>
          <w:szCs w:val="28"/>
        </w:rPr>
        <w:t>7</w:t>
      </w:r>
      <w:r>
        <w:rPr>
          <w:sz w:val="28"/>
          <w:szCs w:val="28"/>
        </w:rPr>
        <w:fldChar w:fldCharType="end"/>
      </w:r>
      <w:r>
        <w:rPr>
          <w:rFonts w:hint="eastAsia" w:ascii="微软雅黑" w:hAnsi="微软雅黑" w:eastAsia="微软雅黑" w:cs="微软雅黑"/>
          <w:spacing w:val="-2"/>
          <w:sz w:val="28"/>
          <w:szCs w:val="28"/>
          <w:lang w:val="en"/>
        </w:rPr>
        <w:fldChar w:fldCharType="end"/>
      </w:r>
    </w:p>
    <w:p>
      <w:pPr>
        <w:pStyle w:val="11"/>
        <w:tabs>
          <w:tab w:val="right" w:leader="dot" w:pos="8306"/>
        </w:tabs>
        <w:spacing w:line="560" w:lineRule="exact"/>
        <w:rPr>
          <w:sz w:val="28"/>
          <w:szCs w:val="28"/>
        </w:rPr>
      </w:pPr>
      <w:r>
        <w:rPr>
          <w:rFonts w:hint="eastAsia" w:ascii="微软雅黑" w:hAnsi="微软雅黑" w:eastAsia="微软雅黑" w:cs="微软雅黑"/>
          <w:spacing w:val="-2"/>
          <w:sz w:val="28"/>
          <w:szCs w:val="28"/>
          <w:lang w:val="en"/>
        </w:rPr>
        <w:fldChar w:fldCharType="begin"/>
      </w:r>
      <w:r>
        <w:rPr>
          <w:rFonts w:hint="eastAsia" w:ascii="微软雅黑" w:hAnsi="微软雅黑" w:eastAsia="微软雅黑" w:cs="微软雅黑"/>
          <w:spacing w:val="-2"/>
          <w:sz w:val="28"/>
          <w:szCs w:val="28"/>
          <w:lang w:val="en"/>
        </w:rPr>
        <w:instrText xml:space="preserve"> HYPERLINK \l _Toc682496357 </w:instrText>
      </w:r>
      <w:r>
        <w:rPr>
          <w:rFonts w:hint="eastAsia" w:ascii="微软雅黑" w:hAnsi="微软雅黑" w:eastAsia="微软雅黑" w:cs="微软雅黑"/>
          <w:spacing w:val="-2"/>
          <w:sz w:val="28"/>
          <w:szCs w:val="28"/>
          <w:lang w:val="en"/>
        </w:rPr>
        <w:fldChar w:fldCharType="separate"/>
      </w:r>
      <w:r>
        <w:rPr>
          <w:rFonts w:hint="eastAsia" w:ascii="楷体" w:hAnsi="楷体" w:eastAsia="楷体" w:cs="楷体"/>
          <w:sz w:val="28"/>
          <w:szCs w:val="28"/>
        </w:rPr>
        <w:t>（六） 报告审核</w:t>
      </w:r>
      <w:r>
        <w:rPr>
          <w:sz w:val="28"/>
          <w:szCs w:val="28"/>
        </w:rPr>
        <w:tab/>
      </w:r>
      <w:r>
        <w:rPr>
          <w:sz w:val="28"/>
          <w:szCs w:val="28"/>
        </w:rPr>
        <w:fldChar w:fldCharType="begin"/>
      </w:r>
      <w:r>
        <w:rPr>
          <w:sz w:val="28"/>
          <w:szCs w:val="28"/>
        </w:rPr>
        <w:instrText xml:space="preserve"> PAGEREF _Toc682496357 </w:instrText>
      </w:r>
      <w:r>
        <w:rPr>
          <w:sz w:val="28"/>
          <w:szCs w:val="28"/>
        </w:rPr>
        <w:fldChar w:fldCharType="separate"/>
      </w:r>
      <w:r>
        <w:rPr>
          <w:sz w:val="28"/>
          <w:szCs w:val="28"/>
        </w:rPr>
        <w:t>8</w:t>
      </w:r>
      <w:r>
        <w:rPr>
          <w:sz w:val="28"/>
          <w:szCs w:val="28"/>
        </w:rPr>
        <w:fldChar w:fldCharType="end"/>
      </w:r>
      <w:r>
        <w:rPr>
          <w:rFonts w:hint="eastAsia" w:ascii="微软雅黑" w:hAnsi="微软雅黑" w:eastAsia="微软雅黑" w:cs="微软雅黑"/>
          <w:spacing w:val="-2"/>
          <w:sz w:val="28"/>
          <w:szCs w:val="28"/>
          <w:lang w:val="en"/>
        </w:rPr>
        <w:fldChar w:fldCharType="end"/>
      </w:r>
    </w:p>
    <w:p>
      <w:pPr>
        <w:pStyle w:val="11"/>
        <w:tabs>
          <w:tab w:val="right" w:leader="dot" w:pos="8306"/>
        </w:tabs>
        <w:spacing w:line="560" w:lineRule="exact"/>
        <w:rPr>
          <w:sz w:val="28"/>
          <w:szCs w:val="28"/>
        </w:rPr>
      </w:pPr>
      <w:r>
        <w:rPr>
          <w:rFonts w:hint="eastAsia" w:ascii="微软雅黑" w:hAnsi="微软雅黑" w:eastAsia="微软雅黑" w:cs="微软雅黑"/>
          <w:spacing w:val="-2"/>
          <w:sz w:val="28"/>
          <w:szCs w:val="28"/>
          <w:lang w:val="en"/>
        </w:rPr>
        <w:fldChar w:fldCharType="begin"/>
      </w:r>
      <w:r>
        <w:rPr>
          <w:rFonts w:hint="eastAsia" w:ascii="微软雅黑" w:hAnsi="微软雅黑" w:eastAsia="微软雅黑" w:cs="微软雅黑"/>
          <w:spacing w:val="-2"/>
          <w:sz w:val="28"/>
          <w:szCs w:val="28"/>
          <w:lang w:val="en"/>
        </w:rPr>
        <w:instrText xml:space="preserve"> HYPERLINK \l _Toc137974352 </w:instrText>
      </w:r>
      <w:r>
        <w:rPr>
          <w:rFonts w:hint="eastAsia" w:ascii="微软雅黑" w:hAnsi="微软雅黑" w:eastAsia="微软雅黑" w:cs="微软雅黑"/>
          <w:spacing w:val="-2"/>
          <w:sz w:val="28"/>
          <w:szCs w:val="28"/>
          <w:lang w:val="en"/>
        </w:rPr>
        <w:fldChar w:fldCharType="separate"/>
      </w:r>
      <w:r>
        <w:rPr>
          <w:rFonts w:hint="eastAsia" w:ascii="楷体" w:hAnsi="楷体" w:eastAsia="楷体" w:cs="楷体"/>
          <w:sz w:val="28"/>
          <w:szCs w:val="28"/>
        </w:rPr>
        <w:t>（七） 生成报告</w:t>
      </w:r>
      <w:r>
        <w:rPr>
          <w:sz w:val="28"/>
          <w:szCs w:val="28"/>
        </w:rPr>
        <w:tab/>
      </w:r>
      <w:r>
        <w:rPr>
          <w:sz w:val="28"/>
          <w:szCs w:val="28"/>
        </w:rPr>
        <w:fldChar w:fldCharType="begin"/>
      </w:r>
      <w:r>
        <w:rPr>
          <w:sz w:val="28"/>
          <w:szCs w:val="28"/>
        </w:rPr>
        <w:instrText xml:space="preserve"> PAGEREF _Toc137974352 </w:instrText>
      </w:r>
      <w:r>
        <w:rPr>
          <w:sz w:val="28"/>
          <w:szCs w:val="28"/>
        </w:rPr>
        <w:fldChar w:fldCharType="separate"/>
      </w:r>
      <w:r>
        <w:rPr>
          <w:sz w:val="28"/>
          <w:szCs w:val="28"/>
        </w:rPr>
        <w:t>8</w:t>
      </w:r>
      <w:r>
        <w:rPr>
          <w:sz w:val="28"/>
          <w:szCs w:val="28"/>
        </w:rPr>
        <w:fldChar w:fldCharType="end"/>
      </w:r>
      <w:r>
        <w:rPr>
          <w:rFonts w:hint="eastAsia" w:ascii="微软雅黑" w:hAnsi="微软雅黑" w:eastAsia="微软雅黑" w:cs="微软雅黑"/>
          <w:spacing w:val="-2"/>
          <w:sz w:val="28"/>
          <w:szCs w:val="28"/>
          <w:lang w:val="en"/>
        </w:rPr>
        <w:fldChar w:fldCharType="end"/>
      </w:r>
    </w:p>
    <w:p>
      <w:pPr>
        <w:pStyle w:val="11"/>
        <w:tabs>
          <w:tab w:val="right" w:leader="dot" w:pos="8306"/>
        </w:tabs>
        <w:spacing w:line="560" w:lineRule="exact"/>
        <w:rPr>
          <w:sz w:val="28"/>
          <w:szCs w:val="28"/>
        </w:rPr>
      </w:pPr>
      <w:r>
        <w:rPr>
          <w:rFonts w:hint="eastAsia" w:ascii="微软雅黑" w:hAnsi="微软雅黑" w:eastAsia="微软雅黑" w:cs="微软雅黑"/>
          <w:spacing w:val="-2"/>
          <w:sz w:val="28"/>
          <w:szCs w:val="28"/>
          <w:lang w:val="en"/>
        </w:rPr>
        <w:fldChar w:fldCharType="begin"/>
      </w:r>
      <w:r>
        <w:rPr>
          <w:rFonts w:hint="eastAsia" w:ascii="微软雅黑" w:hAnsi="微软雅黑" w:eastAsia="微软雅黑" w:cs="微软雅黑"/>
          <w:spacing w:val="-2"/>
          <w:sz w:val="28"/>
          <w:szCs w:val="28"/>
          <w:lang w:val="en"/>
        </w:rPr>
        <w:instrText xml:space="preserve"> HYPERLINK \l _Toc232074665 </w:instrText>
      </w:r>
      <w:r>
        <w:rPr>
          <w:rFonts w:hint="eastAsia" w:ascii="微软雅黑" w:hAnsi="微软雅黑" w:eastAsia="微软雅黑" w:cs="微软雅黑"/>
          <w:spacing w:val="-2"/>
          <w:sz w:val="28"/>
          <w:szCs w:val="28"/>
          <w:lang w:val="en"/>
        </w:rPr>
        <w:fldChar w:fldCharType="separate"/>
      </w:r>
      <w:r>
        <w:rPr>
          <w:rFonts w:hint="eastAsia" w:ascii="楷体" w:hAnsi="楷体" w:eastAsia="楷体" w:cs="楷体"/>
          <w:sz w:val="28"/>
          <w:szCs w:val="28"/>
        </w:rPr>
        <w:t>（八） 数据上报</w:t>
      </w:r>
      <w:r>
        <w:rPr>
          <w:sz w:val="28"/>
          <w:szCs w:val="28"/>
        </w:rPr>
        <w:tab/>
      </w:r>
      <w:r>
        <w:rPr>
          <w:sz w:val="28"/>
          <w:szCs w:val="28"/>
        </w:rPr>
        <w:fldChar w:fldCharType="begin"/>
      </w:r>
      <w:r>
        <w:rPr>
          <w:sz w:val="28"/>
          <w:szCs w:val="28"/>
        </w:rPr>
        <w:instrText xml:space="preserve"> PAGEREF _Toc232074665 </w:instrText>
      </w:r>
      <w:r>
        <w:rPr>
          <w:sz w:val="28"/>
          <w:szCs w:val="28"/>
        </w:rPr>
        <w:fldChar w:fldCharType="separate"/>
      </w:r>
      <w:r>
        <w:rPr>
          <w:sz w:val="28"/>
          <w:szCs w:val="28"/>
        </w:rPr>
        <w:t>9</w:t>
      </w:r>
      <w:r>
        <w:rPr>
          <w:sz w:val="28"/>
          <w:szCs w:val="28"/>
        </w:rPr>
        <w:fldChar w:fldCharType="end"/>
      </w:r>
      <w:r>
        <w:rPr>
          <w:rFonts w:hint="eastAsia" w:ascii="微软雅黑" w:hAnsi="微软雅黑" w:eastAsia="微软雅黑" w:cs="微软雅黑"/>
          <w:spacing w:val="-2"/>
          <w:sz w:val="28"/>
          <w:szCs w:val="28"/>
          <w:lang w:val="en"/>
        </w:rPr>
        <w:fldChar w:fldCharType="end"/>
      </w:r>
    </w:p>
    <w:p>
      <w:pPr>
        <w:pStyle w:val="10"/>
        <w:tabs>
          <w:tab w:val="right" w:leader="dot" w:pos="8306"/>
        </w:tabs>
        <w:spacing w:line="560" w:lineRule="exact"/>
        <w:rPr>
          <w:sz w:val="28"/>
          <w:szCs w:val="28"/>
        </w:rPr>
      </w:pPr>
      <w:r>
        <w:rPr>
          <w:rFonts w:hint="eastAsia" w:ascii="微软雅黑" w:hAnsi="微软雅黑" w:eastAsia="微软雅黑" w:cs="微软雅黑"/>
          <w:spacing w:val="-2"/>
          <w:sz w:val="28"/>
          <w:szCs w:val="28"/>
          <w:lang w:val="en"/>
        </w:rPr>
        <w:fldChar w:fldCharType="begin"/>
      </w:r>
      <w:r>
        <w:rPr>
          <w:rFonts w:hint="eastAsia" w:ascii="微软雅黑" w:hAnsi="微软雅黑" w:eastAsia="微软雅黑" w:cs="微软雅黑"/>
          <w:spacing w:val="-2"/>
          <w:sz w:val="28"/>
          <w:szCs w:val="28"/>
          <w:lang w:val="en"/>
        </w:rPr>
        <w:instrText xml:space="preserve"> HYPERLINK \l _Toc1217781771 </w:instrText>
      </w:r>
      <w:r>
        <w:rPr>
          <w:rFonts w:hint="eastAsia" w:ascii="微软雅黑" w:hAnsi="微软雅黑" w:eastAsia="微软雅黑" w:cs="微软雅黑"/>
          <w:spacing w:val="-2"/>
          <w:sz w:val="28"/>
          <w:szCs w:val="28"/>
          <w:lang w:val="en"/>
        </w:rPr>
        <w:fldChar w:fldCharType="separate"/>
      </w:r>
      <w:r>
        <w:rPr>
          <w:rFonts w:hint="eastAsia"/>
          <w:sz w:val="28"/>
          <w:szCs w:val="28"/>
          <w:lang w:val="en"/>
        </w:rPr>
        <w:t xml:space="preserve">三、 </w:t>
      </w:r>
      <w:r>
        <w:rPr>
          <w:rFonts w:hint="eastAsia" w:ascii="Times New Roman" w:hAnsi="Times New Roman" w:eastAsia="宋体" w:cs="Times New Roman"/>
          <w:spacing w:val="0"/>
          <w:kern w:val="44"/>
          <w:sz w:val="28"/>
          <w:szCs w:val="28"/>
          <w:lang w:val="en"/>
        </w:rPr>
        <w:t>填报用户（汇总户）</w:t>
      </w:r>
      <w:r>
        <w:rPr>
          <w:sz w:val="28"/>
          <w:szCs w:val="28"/>
        </w:rPr>
        <w:tab/>
      </w:r>
      <w:r>
        <w:rPr>
          <w:sz w:val="28"/>
          <w:szCs w:val="28"/>
        </w:rPr>
        <w:fldChar w:fldCharType="begin"/>
      </w:r>
      <w:r>
        <w:rPr>
          <w:sz w:val="28"/>
          <w:szCs w:val="28"/>
        </w:rPr>
        <w:instrText xml:space="preserve"> PAGEREF _Toc1217781771 </w:instrText>
      </w:r>
      <w:r>
        <w:rPr>
          <w:sz w:val="28"/>
          <w:szCs w:val="28"/>
        </w:rPr>
        <w:fldChar w:fldCharType="separate"/>
      </w:r>
      <w:r>
        <w:rPr>
          <w:sz w:val="28"/>
          <w:szCs w:val="28"/>
        </w:rPr>
        <w:t>10</w:t>
      </w:r>
      <w:r>
        <w:rPr>
          <w:sz w:val="28"/>
          <w:szCs w:val="28"/>
        </w:rPr>
        <w:fldChar w:fldCharType="end"/>
      </w:r>
      <w:r>
        <w:rPr>
          <w:rFonts w:hint="eastAsia" w:ascii="微软雅黑" w:hAnsi="微软雅黑" w:eastAsia="微软雅黑" w:cs="微软雅黑"/>
          <w:spacing w:val="-2"/>
          <w:sz w:val="28"/>
          <w:szCs w:val="28"/>
          <w:lang w:val="en"/>
        </w:rPr>
        <w:fldChar w:fldCharType="end"/>
      </w:r>
    </w:p>
    <w:p>
      <w:pPr>
        <w:pStyle w:val="11"/>
        <w:tabs>
          <w:tab w:val="right" w:leader="dot" w:pos="8306"/>
        </w:tabs>
        <w:spacing w:line="560" w:lineRule="exact"/>
        <w:rPr>
          <w:sz w:val="28"/>
          <w:szCs w:val="28"/>
        </w:rPr>
      </w:pPr>
      <w:r>
        <w:rPr>
          <w:rFonts w:hint="eastAsia" w:ascii="微软雅黑" w:hAnsi="微软雅黑" w:eastAsia="微软雅黑" w:cs="微软雅黑"/>
          <w:spacing w:val="-2"/>
          <w:sz w:val="28"/>
          <w:szCs w:val="28"/>
          <w:lang w:val="en"/>
        </w:rPr>
        <w:fldChar w:fldCharType="begin"/>
      </w:r>
      <w:r>
        <w:rPr>
          <w:rFonts w:hint="eastAsia" w:ascii="微软雅黑" w:hAnsi="微软雅黑" w:eastAsia="微软雅黑" w:cs="微软雅黑"/>
          <w:spacing w:val="-2"/>
          <w:sz w:val="28"/>
          <w:szCs w:val="28"/>
          <w:lang w:val="en"/>
        </w:rPr>
        <w:instrText xml:space="preserve"> HYPERLINK \l _Toc498485817 </w:instrText>
      </w:r>
      <w:r>
        <w:rPr>
          <w:rFonts w:hint="eastAsia" w:ascii="微软雅黑" w:hAnsi="微软雅黑" w:eastAsia="微软雅黑" w:cs="微软雅黑"/>
          <w:spacing w:val="-2"/>
          <w:sz w:val="28"/>
          <w:szCs w:val="28"/>
          <w:lang w:val="en"/>
        </w:rPr>
        <w:fldChar w:fldCharType="separate"/>
      </w:r>
      <w:r>
        <w:rPr>
          <w:rFonts w:hint="eastAsia" w:ascii="楷体" w:hAnsi="楷体" w:eastAsia="楷体" w:cs="楷体"/>
          <w:sz w:val="28"/>
          <w:szCs w:val="28"/>
        </w:rPr>
        <w:t>（一） 报表业务管理</w:t>
      </w:r>
      <w:r>
        <w:rPr>
          <w:sz w:val="28"/>
          <w:szCs w:val="28"/>
        </w:rPr>
        <w:tab/>
      </w:r>
      <w:r>
        <w:rPr>
          <w:sz w:val="28"/>
          <w:szCs w:val="28"/>
        </w:rPr>
        <w:fldChar w:fldCharType="begin"/>
      </w:r>
      <w:r>
        <w:rPr>
          <w:sz w:val="28"/>
          <w:szCs w:val="28"/>
        </w:rPr>
        <w:instrText xml:space="preserve"> PAGEREF _Toc498485817 </w:instrText>
      </w:r>
      <w:r>
        <w:rPr>
          <w:sz w:val="28"/>
          <w:szCs w:val="28"/>
        </w:rPr>
        <w:fldChar w:fldCharType="separate"/>
      </w:r>
      <w:r>
        <w:rPr>
          <w:sz w:val="28"/>
          <w:szCs w:val="28"/>
        </w:rPr>
        <w:t>10</w:t>
      </w:r>
      <w:r>
        <w:rPr>
          <w:sz w:val="28"/>
          <w:szCs w:val="28"/>
        </w:rPr>
        <w:fldChar w:fldCharType="end"/>
      </w:r>
      <w:r>
        <w:rPr>
          <w:rFonts w:hint="eastAsia" w:ascii="微软雅黑" w:hAnsi="微软雅黑" w:eastAsia="微软雅黑" w:cs="微软雅黑"/>
          <w:spacing w:val="-2"/>
          <w:sz w:val="28"/>
          <w:szCs w:val="28"/>
          <w:lang w:val="en"/>
        </w:rPr>
        <w:fldChar w:fldCharType="end"/>
      </w:r>
    </w:p>
    <w:p>
      <w:pPr>
        <w:pStyle w:val="11"/>
        <w:tabs>
          <w:tab w:val="right" w:leader="dot" w:pos="8306"/>
        </w:tabs>
        <w:spacing w:line="560" w:lineRule="exact"/>
        <w:rPr>
          <w:sz w:val="28"/>
          <w:szCs w:val="28"/>
        </w:rPr>
      </w:pPr>
      <w:r>
        <w:rPr>
          <w:rFonts w:hint="eastAsia" w:ascii="微软雅黑" w:hAnsi="微软雅黑" w:eastAsia="微软雅黑" w:cs="微软雅黑"/>
          <w:spacing w:val="-2"/>
          <w:sz w:val="28"/>
          <w:szCs w:val="28"/>
          <w:lang w:val="en"/>
        </w:rPr>
        <w:fldChar w:fldCharType="begin"/>
      </w:r>
      <w:r>
        <w:rPr>
          <w:rFonts w:hint="eastAsia" w:ascii="微软雅黑" w:hAnsi="微软雅黑" w:eastAsia="微软雅黑" w:cs="微软雅黑"/>
          <w:spacing w:val="-2"/>
          <w:sz w:val="28"/>
          <w:szCs w:val="28"/>
          <w:lang w:val="en"/>
        </w:rPr>
        <w:instrText xml:space="preserve"> HYPERLINK \l _Toc392588415 </w:instrText>
      </w:r>
      <w:r>
        <w:rPr>
          <w:rFonts w:hint="eastAsia" w:ascii="微软雅黑" w:hAnsi="微软雅黑" w:eastAsia="微软雅黑" w:cs="微软雅黑"/>
          <w:spacing w:val="-2"/>
          <w:sz w:val="28"/>
          <w:szCs w:val="28"/>
          <w:lang w:val="en"/>
        </w:rPr>
        <w:fldChar w:fldCharType="separate"/>
      </w:r>
      <w:r>
        <w:rPr>
          <w:rFonts w:hint="eastAsia" w:ascii="楷体" w:hAnsi="楷体" w:eastAsia="楷体" w:cs="楷体"/>
          <w:sz w:val="28"/>
          <w:szCs w:val="28"/>
        </w:rPr>
        <w:t xml:space="preserve">（二） </w:t>
      </w:r>
      <w:r>
        <w:rPr>
          <w:rFonts w:hint="eastAsia" w:ascii="楷体" w:hAnsi="楷体" w:eastAsia="楷体" w:cs="楷体"/>
          <w:sz w:val="28"/>
          <w:szCs w:val="28"/>
          <w:lang w:eastAsia="zh-CN"/>
        </w:rPr>
        <w:t>用户密码重置</w:t>
      </w:r>
      <w:r>
        <w:rPr>
          <w:sz w:val="28"/>
          <w:szCs w:val="28"/>
        </w:rPr>
        <w:tab/>
      </w:r>
      <w:r>
        <w:rPr>
          <w:sz w:val="28"/>
          <w:szCs w:val="28"/>
        </w:rPr>
        <w:fldChar w:fldCharType="begin"/>
      </w:r>
      <w:r>
        <w:rPr>
          <w:sz w:val="28"/>
          <w:szCs w:val="28"/>
        </w:rPr>
        <w:instrText xml:space="preserve"> PAGEREF _Toc392588415 </w:instrText>
      </w:r>
      <w:r>
        <w:rPr>
          <w:sz w:val="28"/>
          <w:szCs w:val="28"/>
        </w:rPr>
        <w:fldChar w:fldCharType="separate"/>
      </w:r>
      <w:r>
        <w:rPr>
          <w:sz w:val="28"/>
          <w:szCs w:val="28"/>
        </w:rPr>
        <w:t>10</w:t>
      </w:r>
      <w:r>
        <w:rPr>
          <w:sz w:val="28"/>
          <w:szCs w:val="28"/>
        </w:rPr>
        <w:fldChar w:fldCharType="end"/>
      </w:r>
      <w:r>
        <w:rPr>
          <w:rFonts w:hint="eastAsia" w:ascii="微软雅黑" w:hAnsi="微软雅黑" w:eastAsia="微软雅黑" w:cs="微软雅黑"/>
          <w:spacing w:val="-2"/>
          <w:sz w:val="28"/>
          <w:szCs w:val="28"/>
          <w:lang w:val="en"/>
        </w:rPr>
        <w:fldChar w:fldCharType="end"/>
      </w:r>
    </w:p>
    <w:p>
      <w:pPr>
        <w:pStyle w:val="11"/>
        <w:tabs>
          <w:tab w:val="right" w:leader="dot" w:pos="8306"/>
        </w:tabs>
        <w:spacing w:line="560" w:lineRule="exact"/>
        <w:rPr>
          <w:sz w:val="28"/>
          <w:szCs w:val="28"/>
        </w:rPr>
      </w:pPr>
      <w:r>
        <w:rPr>
          <w:rFonts w:hint="eastAsia" w:ascii="微软雅黑" w:hAnsi="微软雅黑" w:eastAsia="微软雅黑" w:cs="微软雅黑"/>
          <w:spacing w:val="-2"/>
          <w:sz w:val="28"/>
          <w:szCs w:val="28"/>
          <w:lang w:val="en"/>
        </w:rPr>
        <w:fldChar w:fldCharType="begin"/>
      </w:r>
      <w:r>
        <w:rPr>
          <w:rFonts w:hint="eastAsia" w:ascii="微软雅黑" w:hAnsi="微软雅黑" w:eastAsia="微软雅黑" w:cs="微软雅黑"/>
          <w:spacing w:val="-2"/>
          <w:sz w:val="28"/>
          <w:szCs w:val="28"/>
          <w:lang w:val="en"/>
        </w:rPr>
        <w:instrText xml:space="preserve"> HYPERLINK \l _Toc1106286730 </w:instrText>
      </w:r>
      <w:r>
        <w:rPr>
          <w:rFonts w:hint="eastAsia" w:ascii="微软雅黑" w:hAnsi="微软雅黑" w:eastAsia="微软雅黑" w:cs="微软雅黑"/>
          <w:spacing w:val="-2"/>
          <w:sz w:val="28"/>
          <w:szCs w:val="28"/>
          <w:lang w:val="en"/>
        </w:rPr>
        <w:fldChar w:fldCharType="separate"/>
      </w:r>
      <w:r>
        <w:rPr>
          <w:rFonts w:hint="eastAsia" w:ascii="楷体" w:hAnsi="楷体" w:eastAsia="楷体" w:cs="楷体"/>
          <w:sz w:val="28"/>
          <w:szCs w:val="28"/>
        </w:rPr>
        <w:t>（三） 报表数据查看</w:t>
      </w:r>
      <w:r>
        <w:rPr>
          <w:sz w:val="28"/>
          <w:szCs w:val="28"/>
        </w:rPr>
        <w:tab/>
      </w:r>
      <w:r>
        <w:rPr>
          <w:sz w:val="28"/>
          <w:szCs w:val="28"/>
        </w:rPr>
        <w:fldChar w:fldCharType="begin"/>
      </w:r>
      <w:r>
        <w:rPr>
          <w:sz w:val="28"/>
          <w:szCs w:val="28"/>
        </w:rPr>
        <w:instrText xml:space="preserve"> PAGEREF _Toc1106286730 </w:instrText>
      </w:r>
      <w:r>
        <w:rPr>
          <w:sz w:val="28"/>
          <w:szCs w:val="28"/>
        </w:rPr>
        <w:fldChar w:fldCharType="separate"/>
      </w:r>
      <w:r>
        <w:rPr>
          <w:sz w:val="28"/>
          <w:szCs w:val="28"/>
        </w:rPr>
        <w:t>10</w:t>
      </w:r>
      <w:r>
        <w:rPr>
          <w:sz w:val="28"/>
          <w:szCs w:val="28"/>
        </w:rPr>
        <w:fldChar w:fldCharType="end"/>
      </w:r>
      <w:r>
        <w:rPr>
          <w:rFonts w:hint="eastAsia" w:ascii="微软雅黑" w:hAnsi="微软雅黑" w:eastAsia="微软雅黑" w:cs="微软雅黑"/>
          <w:spacing w:val="-2"/>
          <w:sz w:val="28"/>
          <w:szCs w:val="28"/>
          <w:lang w:val="en"/>
        </w:rPr>
        <w:fldChar w:fldCharType="end"/>
      </w:r>
    </w:p>
    <w:p>
      <w:pPr>
        <w:pStyle w:val="11"/>
        <w:tabs>
          <w:tab w:val="right" w:leader="dot" w:pos="8306"/>
        </w:tabs>
        <w:spacing w:line="560" w:lineRule="exact"/>
        <w:rPr>
          <w:sz w:val="28"/>
          <w:szCs w:val="28"/>
        </w:rPr>
      </w:pPr>
      <w:r>
        <w:rPr>
          <w:rFonts w:hint="eastAsia" w:ascii="微软雅黑" w:hAnsi="微软雅黑" w:eastAsia="微软雅黑" w:cs="微软雅黑"/>
          <w:spacing w:val="-2"/>
          <w:sz w:val="28"/>
          <w:szCs w:val="28"/>
          <w:lang w:val="en"/>
        </w:rPr>
        <w:fldChar w:fldCharType="begin"/>
      </w:r>
      <w:r>
        <w:rPr>
          <w:rFonts w:hint="eastAsia" w:ascii="微软雅黑" w:hAnsi="微软雅黑" w:eastAsia="微软雅黑" w:cs="微软雅黑"/>
          <w:spacing w:val="-2"/>
          <w:sz w:val="28"/>
          <w:szCs w:val="28"/>
          <w:lang w:val="en"/>
        </w:rPr>
        <w:instrText xml:space="preserve"> HYPERLINK \l _Toc1499529652 </w:instrText>
      </w:r>
      <w:r>
        <w:rPr>
          <w:rFonts w:hint="eastAsia" w:ascii="微软雅黑" w:hAnsi="微软雅黑" w:eastAsia="微软雅黑" w:cs="微软雅黑"/>
          <w:spacing w:val="-2"/>
          <w:sz w:val="28"/>
          <w:szCs w:val="28"/>
          <w:lang w:val="en"/>
        </w:rPr>
        <w:fldChar w:fldCharType="separate"/>
      </w:r>
      <w:r>
        <w:rPr>
          <w:rFonts w:hint="eastAsia" w:ascii="楷体" w:hAnsi="楷体" w:eastAsia="楷体" w:cs="楷体"/>
          <w:sz w:val="28"/>
          <w:szCs w:val="28"/>
        </w:rPr>
        <w:t>（四） 生成报告</w:t>
      </w:r>
      <w:r>
        <w:rPr>
          <w:sz w:val="28"/>
          <w:szCs w:val="28"/>
        </w:rPr>
        <w:tab/>
      </w:r>
      <w:r>
        <w:rPr>
          <w:sz w:val="28"/>
          <w:szCs w:val="28"/>
        </w:rPr>
        <w:fldChar w:fldCharType="begin"/>
      </w:r>
      <w:r>
        <w:rPr>
          <w:sz w:val="28"/>
          <w:szCs w:val="28"/>
        </w:rPr>
        <w:instrText xml:space="preserve"> PAGEREF _Toc1499529652 </w:instrText>
      </w:r>
      <w:r>
        <w:rPr>
          <w:sz w:val="28"/>
          <w:szCs w:val="28"/>
        </w:rPr>
        <w:fldChar w:fldCharType="separate"/>
      </w:r>
      <w:r>
        <w:rPr>
          <w:sz w:val="28"/>
          <w:szCs w:val="28"/>
        </w:rPr>
        <w:t>11</w:t>
      </w:r>
      <w:r>
        <w:rPr>
          <w:sz w:val="28"/>
          <w:szCs w:val="28"/>
        </w:rPr>
        <w:fldChar w:fldCharType="end"/>
      </w:r>
      <w:r>
        <w:rPr>
          <w:rFonts w:hint="eastAsia" w:ascii="微软雅黑" w:hAnsi="微软雅黑" w:eastAsia="微软雅黑" w:cs="微软雅黑"/>
          <w:spacing w:val="-2"/>
          <w:sz w:val="28"/>
          <w:szCs w:val="28"/>
          <w:lang w:val="en"/>
        </w:rPr>
        <w:fldChar w:fldCharType="end"/>
      </w:r>
    </w:p>
    <w:p>
      <w:pPr>
        <w:pStyle w:val="11"/>
        <w:tabs>
          <w:tab w:val="right" w:leader="dot" w:pos="8306"/>
        </w:tabs>
        <w:spacing w:line="560" w:lineRule="exact"/>
        <w:rPr>
          <w:sz w:val="28"/>
          <w:szCs w:val="28"/>
        </w:rPr>
      </w:pPr>
      <w:r>
        <w:rPr>
          <w:rFonts w:hint="eastAsia" w:ascii="微软雅黑" w:hAnsi="微软雅黑" w:eastAsia="微软雅黑" w:cs="微软雅黑"/>
          <w:spacing w:val="-2"/>
          <w:sz w:val="28"/>
          <w:szCs w:val="28"/>
          <w:lang w:val="en"/>
        </w:rPr>
        <w:fldChar w:fldCharType="begin"/>
      </w:r>
      <w:r>
        <w:rPr>
          <w:rFonts w:hint="eastAsia" w:ascii="微软雅黑" w:hAnsi="微软雅黑" w:eastAsia="微软雅黑" w:cs="微软雅黑"/>
          <w:spacing w:val="-2"/>
          <w:sz w:val="28"/>
          <w:szCs w:val="28"/>
          <w:lang w:val="en"/>
        </w:rPr>
        <w:instrText xml:space="preserve"> HYPERLINK \l _Toc2044845376 </w:instrText>
      </w:r>
      <w:r>
        <w:rPr>
          <w:rFonts w:hint="eastAsia" w:ascii="微软雅黑" w:hAnsi="微软雅黑" w:eastAsia="微软雅黑" w:cs="微软雅黑"/>
          <w:spacing w:val="-2"/>
          <w:sz w:val="28"/>
          <w:szCs w:val="28"/>
          <w:lang w:val="en"/>
        </w:rPr>
        <w:fldChar w:fldCharType="separate"/>
      </w:r>
      <w:r>
        <w:rPr>
          <w:rFonts w:hint="eastAsia" w:ascii="楷体" w:hAnsi="楷体" w:eastAsia="楷体" w:cs="楷体"/>
          <w:sz w:val="28"/>
          <w:szCs w:val="28"/>
        </w:rPr>
        <w:t>（五） 数据上报</w:t>
      </w:r>
      <w:r>
        <w:rPr>
          <w:sz w:val="28"/>
          <w:szCs w:val="28"/>
        </w:rPr>
        <w:tab/>
      </w:r>
      <w:r>
        <w:rPr>
          <w:sz w:val="28"/>
          <w:szCs w:val="28"/>
        </w:rPr>
        <w:fldChar w:fldCharType="begin"/>
      </w:r>
      <w:r>
        <w:rPr>
          <w:sz w:val="28"/>
          <w:szCs w:val="28"/>
        </w:rPr>
        <w:instrText xml:space="preserve"> PAGEREF _Toc2044845376 </w:instrText>
      </w:r>
      <w:r>
        <w:rPr>
          <w:sz w:val="28"/>
          <w:szCs w:val="28"/>
        </w:rPr>
        <w:fldChar w:fldCharType="separate"/>
      </w:r>
      <w:r>
        <w:rPr>
          <w:sz w:val="28"/>
          <w:szCs w:val="28"/>
        </w:rPr>
        <w:t>12</w:t>
      </w:r>
      <w:r>
        <w:rPr>
          <w:sz w:val="28"/>
          <w:szCs w:val="28"/>
        </w:rPr>
        <w:fldChar w:fldCharType="end"/>
      </w:r>
      <w:r>
        <w:rPr>
          <w:rFonts w:hint="eastAsia" w:ascii="微软雅黑" w:hAnsi="微软雅黑" w:eastAsia="微软雅黑" w:cs="微软雅黑"/>
          <w:spacing w:val="-2"/>
          <w:sz w:val="28"/>
          <w:szCs w:val="28"/>
          <w:lang w:val="en"/>
        </w:rPr>
        <w:fldChar w:fldCharType="end"/>
      </w:r>
    </w:p>
    <w:p>
      <w:pPr>
        <w:pStyle w:val="11"/>
        <w:tabs>
          <w:tab w:val="right" w:leader="dot" w:pos="8306"/>
        </w:tabs>
        <w:spacing w:line="560" w:lineRule="exact"/>
        <w:rPr>
          <w:sz w:val="28"/>
          <w:szCs w:val="28"/>
        </w:rPr>
      </w:pPr>
      <w:r>
        <w:rPr>
          <w:rFonts w:hint="eastAsia" w:ascii="微软雅黑" w:hAnsi="微软雅黑" w:eastAsia="微软雅黑" w:cs="微软雅黑"/>
          <w:spacing w:val="-2"/>
          <w:sz w:val="28"/>
          <w:szCs w:val="28"/>
          <w:lang w:val="en"/>
        </w:rPr>
        <w:fldChar w:fldCharType="begin"/>
      </w:r>
      <w:r>
        <w:rPr>
          <w:rFonts w:hint="eastAsia" w:ascii="微软雅黑" w:hAnsi="微软雅黑" w:eastAsia="微软雅黑" w:cs="微软雅黑"/>
          <w:spacing w:val="-2"/>
          <w:sz w:val="28"/>
          <w:szCs w:val="28"/>
          <w:lang w:val="en"/>
        </w:rPr>
        <w:instrText xml:space="preserve"> HYPERLINK \l _Toc865006476 </w:instrText>
      </w:r>
      <w:r>
        <w:rPr>
          <w:rFonts w:hint="eastAsia" w:ascii="微软雅黑" w:hAnsi="微软雅黑" w:eastAsia="微软雅黑" w:cs="微软雅黑"/>
          <w:spacing w:val="-2"/>
          <w:sz w:val="28"/>
          <w:szCs w:val="28"/>
          <w:lang w:val="en"/>
        </w:rPr>
        <w:fldChar w:fldCharType="separate"/>
      </w:r>
      <w:r>
        <w:rPr>
          <w:rFonts w:hint="eastAsia" w:ascii="楷体" w:hAnsi="楷体" w:eastAsia="楷体" w:cs="楷体"/>
          <w:sz w:val="28"/>
          <w:szCs w:val="28"/>
        </w:rPr>
        <w:t>（六） 报送统计</w:t>
      </w:r>
      <w:r>
        <w:rPr>
          <w:sz w:val="28"/>
          <w:szCs w:val="28"/>
        </w:rPr>
        <w:tab/>
      </w:r>
      <w:r>
        <w:rPr>
          <w:sz w:val="28"/>
          <w:szCs w:val="28"/>
        </w:rPr>
        <w:fldChar w:fldCharType="begin"/>
      </w:r>
      <w:r>
        <w:rPr>
          <w:sz w:val="28"/>
          <w:szCs w:val="28"/>
        </w:rPr>
        <w:instrText xml:space="preserve"> PAGEREF _Toc865006476 </w:instrText>
      </w:r>
      <w:r>
        <w:rPr>
          <w:sz w:val="28"/>
          <w:szCs w:val="28"/>
        </w:rPr>
        <w:fldChar w:fldCharType="separate"/>
      </w:r>
      <w:r>
        <w:rPr>
          <w:sz w:val="28"/>
          <w:szCs w:val="28"/>
        </w:rPr>
        <w:t>12</w:t>
      </w:r>
      <w:r>
        <w:rPr>
          <w:sz w:val="28"/>
          <w:szCs w:val="28"/>
        </w:rPr>
        <w:fldChar w:fldCharType="end"/>
      </w:r>
      <w:r>
        <w:rPr>
          <w:rFonts w:hint="eastAsia" w:ascii="微软雅黑" w:hAnsi="微软雅黑" w:eastAsia="微软雅黑" w:cs="微软雅黑"/>
          <w:spacing w:val="-2"/>
          <w:sz w:val="28"/>
          <w:szCs w:val="28"/>
          <w:lang w:val="en"/>
        </w:rPr>
        <w:fldChar w:fldCharType="end"/>
      </w:r>
    </w:p>
    <w:p>
      <w:pPr>
        <w:pStyle w:val="10"/>
        <w:tabs>
          <w:tab w:val="right" w:leader="dot" w:pos="8306"/>
        </w:tabs>
        <w:spacing w:line="560" w:lineRule="exact"/>
      </w:pPr>
      <w:r>
        <w:rPr>
          <w:rFonts w:hint="eastAsia" w:ascii="微软雅黑" w:hAnsi="微软雅黑" w:eastAsia="微软雅黑" w:cs="微软雅黑"/>
          <w:spacing w:val="-2"/>
          <w:sz w:val="28"/>
          <w:szCs w:val="28"/>
          <w:lang w:val="en"/>
        </w:rPr>
        <w:fldChar w:fldCharType="begin"/>
      </w:r>
      <w:r>
        <w:rPr>
          <w:rFonts w:hint="eastAsia" w:ascii="微软雅黑" w:hAnsi="微软雅黑" w:eastAsia="微软雅黑" w:cs="微软雅黑"/>
          <w:spacing w:val="-2"/>
          <w:sz w:val="28"/>
          <w:szCs w:val="28"/>
          <w:lang w:val="en"/>
        </w:rPr>
        <w:instrText xml:space="preserve"> HYPERLINK \l _Toc662882853 </w:instrText>
      </w:r>
      <w:r>
        <w:rPr>
          <w:rFonts w:hint="eastAsia" w:ascii="微软雅黑" w:hAnsi="微软雅黑" w:eastAsia="微软雅黑" w:cs="微软雅黑"/>
          <w:spacing w:val="-2"/>
          <w:sz w:val="28"/>
          <w:szCs w:val="28"/>
          <w:lang w:val="en"/>
        </w:rPr>
        <w:fldChar w:fldCharType="separate"/>
      </w:r>
      <w:r>
        <w:rPr>
          <w:rFonts w:hint="eastAsia"/>
          <w:sz w:val="28"/>
          <w:szCs w:val="28"/>
          <w:lang w:val="en"/>
        </w:rPr>
        <w:t>四、 技术支持服务电话</w:t>
      </w:r>
      <w:r>
        <w:rPr>
          <w:sz w:val="28"/>
          <w:szCs w:val="28"/>
        </w:rPr>
        <w:tab/>
      </w:r>
      <w:r>
        <w:rPr>
          <w:sz w:val="28"/>
          <w:szCs w:val="28"/>
        </w:rPr>
        <w:fldChar w:fldCharType="begin"/>
      </w:r>
      <w:r>
        <w:rPr>
          <w:sz w:val="28"/>
          <w:szCs w:val="28"/>
        </w:rPr>
        <w:instrText xml:space="preserve"> PAGEREF _Toc662882853 </w:instrText>
      </w:r>
      <w:r>
        <w:rPr>
          <w:sz w:val="28"/>
          <w:szCs w:val="28"/>
        </w:rPr>
        <w:fldChar w:fldCharType="separate"/>
      </w:r>
      <w:r>
        <w:rPr>
          <w:sz w:val="28"/>
          <w:szCs w:val="28"/>
        </w:rPr>
        <w:t>13</w:t>
      </w:r>
      <w:r>
        <w:rPr>
          <w:sz w:val="28"/>
          <w:szCs w:val="28"/>
        </w:rPr>
        <w:fldChar w:fldCharType="end"/>
      </w:r>
      <w:r>
        <w:rPr>
          <w:rFonts w:hint="eastAsia" w:ascii="微软雅黑" w:hAnsi="微软雅黑" w:eastAsia="微软雅黑" w:cs="微软雅黑"/>
          <w:spacing w:val="-2"/>
          <w:sz w:val="28"/>
          <w:szCs w:val="28"/>
          <w:lang w:val="en"/>
        </w:rPr>
        <w:fldChar w:fldCharType="end"/>
      </w:r>
    </w:p>
    <w:p>
      <w:pPr>
        <w:spacing w:line="560" w:lineRule="exact"/>
        <w:rPr>
          <w:rFonts w:ascii="微软雅黑" w:hAnsi="微软雅黑" w:eastAsia="微软雅黑" w:cs="微软雅黑"/>
          <w:spacing w:val="-2"/>
          <w:sz w:val="30"/>
          <w:szCs w:val="30"/>
          <w:lang w:val="en"/>
        </w:rPr>
      </w:pPr>
      <w:r>
        <w:rPr>
          <w:rFonts w:hint="eastAsia" w:ascii="微软雅黑" w:hAnsi="微软雅黑" w:eastAsia="微软雅黑" w:cs="微软雅黑"/>
          <w:spacing w:val="-2"/>
          <w:sz w:val="28"/>
          <w:szCs w:val="28"/>
          <w:lang w:val="en"/>
        </w:rPr>
        <w:fldChar w:fldCharType="end"/>
      </w:r>
    </w:p>
    <w:p>
      <w:pPr>
        <w:spacing w:line="588" w:lineRule="exact"/>
        <w:rPr>
          <w:rFonts w:ascii="微软雅黑" w:hAnsi="微软雅黑" w:eastAsia="微软雅黑" w:cs="微软雅黑"/>
          <w:spacing w:val="-2"/>
          <w:sz w:val="30"/>
          <w:szCs w:val="30"/>
          <w:lang w:val="en"/>
        </w:rPr>
      </w:pPr>
    </w:p>
    <w:p>
      <w:pPr>
        <w:spacing w:line="588" w:lineRule="exact"/>
        <w:rPr>
          <w:rFonts w:ascii="微软雅黑" w:hAnsi="微软雅黑" w:eastAsia="微软雅黑" w:cs="微软雅黑"/>
          <w:spacing w:val="-2"/>
          <w:sz w:val="30"/>
          <w:szCs w:val="30"/>
          <w:lang w:val="en"/>
        </w:rPr>
        <w:sectPr>
          <w:footerReference r:id="rId3" w:type="default"/>
          <w:pgSz w:w="11906" w:h="16838"/>
          <w:pgMar w:top="1440" w:right="1800" w:bottom="1440" w:left="1800" w:header="851" w:footer="992" w:gutter="0"/>
          <w:cols w:space="720" w:num="1"/>
          <w:docGrid w:type="lines" w:linePitch="312" w:charSpace="0"/>
        </w:sectPr>
      </w:pPr>
    </w:p>
    <w:p>
      <w:pPr>
        <w:pStyle w:val="4"/>
        <w:spacing w:before="0" w:after="0"/>
        <w:ind w:firstLine="629" w:firstLineChars="196"/>
        <w:rPr>
          <w:sz w:val="32"/>
          <w:szCs w:val="32"/>
          <w:lang w:val="en"/>
        </w:rPr>
      </w:pPr>
      <w:bookmarkStart w:id="2" w:name="_Toc192607600"/>
      <w:bookmarkStart w:id="3" w:name="_Toc1227503487"/>
      <w:r>
        <w:rPr>
          <w:rFonts w:hint="eastAsia"/>
          <w:sz w:val="32"/>
          <w:szCs w:val="32"/>
          <w:lang w:val="en"/>
        </w:rPr>
        <w:t>系统简介</w:t>
      </w:r>
      <w:bookmarkEnd w:id="0"/>
      <w:bookmarkEnd w:id="1"/>
      <w:bookmarkEnd w:id="2"/>
      <w:bookmarkEnd w:id="3"/>
    </w:p>
    <w:p>
      <w:pPr>
        <w:pStyle w:val="5"/>
        <w:spacing w:before="0" w:after="0"/>
        <w:ind w:firstLine="430"/>
        <w:rPr>
          <w:rFonts w:ascii="楷体" w:hAnsi="楷体" w:eastAsia="楷体" w:cs="楷体"/>
        </w:rPr>
      </w:pPr>
      <w:bookmarkStart w:id="4" w:name="_Toc14386"/>
      <w:bookmarkStart w:id="5" w:name="_Toc9922"/>
      <w:bookmarkStart w:id="6" w:name="_Toc57573668"/>
      <w:bookmarkStart w:id="7" w:name="_Toc59894109"/>
      <w:bookmarkStart w:id="8" w:name="_Toc495404803"/>
      <w:bookmarkStart w:id="9" w:name="_Toc495423739"/>
      <w:bookmarkStart w:id="10" w:name="_Toc1555247209"/>
      <w:bookmarkStart w:id="11" w:name="_Toc192607601"/>
      <w:r>
        <w:rPr>
          <w:rFonts w:hint="eastAsia" w:ascii="楷体" w:hAnsi="楷体" w:eastAsia="楷体" w:cs="楷体"/>
        </w:rPr>
        <w:t>系统</w:t>
      </w:r>
      <w:bookmarkEnd w:id="4"/>
      <w:bookmarkEnd w:id="5"/>
      <w:bookmarkEnd w:id="6"/>
      <w:bookmarkEnd w:id="7"/>
      <w:bookmarkEnd w:id="8"/>
      <w:r>
        <w:rPr>
          <w:rFonts w:hint="eastAsia" w:ascii="楷体" w:hAnsi="楷体" w:eastAsia="楷体" w:cs="楷体"/>
        </w:rPr>
        <w:t>基本情况</w:t>
      </w:r>
      <w:bookmarkEnd w:id="9"/>
      <w:bookmarkEnd w:id="10"/>
      <w:bookmarkEnd w:id="11"/>
    </w:p>
    <w:p>
      <w:pPr>
        <w:adjustRightInd w:val="0"/>
        <w:snapToGrid w:val="0"/>
        <w:spacing w:line="59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财政部统一报表系统”是由财政部开发的报表工作统一平台，其中包含了多套报表业务，涉及部内众多业务司局。“行政事业单位内部控制报告”是其中的一套报表业务，主要涵盖行政事业单位内部控制报告报表的下发、数据填报、数据汇总、数据审核、数据分析等功能。</w:t>
      </w:r>
    </w:p>
    <w:p>
      <w:pPr>
        <w:pStyle w:val="5"/>
        <w:spacing w:before="0" w:after="0"/>
        <w:ind w:firstLine="430"/>
        <w:rPr>
          <w:rFonts w:ascii="楷体" w:hAnsi="楷体" w:eastAsia="楷体" w:cs="楷体"/>
        </w:rPr>
      </w:pPr>
      <w:bookmarkStart w:id="12" w:name="_Toc192607602"/>
      <w:bookmarkStart w:id="13" w:name="_Toc1735406413"/>
      <w:bookmarkStart w:id="14" w:name="_Toc495423740"/>
      <w:r>
        <w:rPr>
          <w:rFonts w:hint="eastAsia" w:ascii="楷体" w:hAnsi="楷体" w:eastAsia="楷体" w:cs="楷体"/>
        </w:rPr>
        <w:t>系统环境要求</w:t>
      </w:r>
      <w:bookmarkEnd w:id="12"/>
      <w:bookmarkEnd w:id="13"/>
      <w:bookmarkEnd w:id="14"/>
    </w:p>
    <w:p>
      <w:pPr>
        <w:adjustRightInd w:val="0"/>
        <w:snapToGrid w:val="0"/>
        <w:spacing w:line="59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本系统基于B/S（浏览器/服务器）模式构建，用户直接通过网页浏览器登录和访问系统，不需要安装其他客户端软件。系统支持Windows XP、7、10操作系统，支持使用Chrome、Firefox和360等主流浏览器。</w:t>
      </w:r>
    </w:p>
    <w:p>
      <w:pPr>
        <w:pStyle w:val="5"/>
        <w:spacing w:before="0" w:after="0"/>
        <w:ind w:firstLine="430"/>
        <w:rPr>
          <w:rFonts w:ascii="楷体" w:hAnsi="楷体" w:eastAsia="楷体" w:cs="楷体"/>
        </w:rPr>
      </w:pPr>
      <w:bookmarkStart w:id="15" w:name="_Toc192607603"/>
      <w:bookmarkStart w:id="16" w:name="_Toc495423741"/>
      <w:bookmarkStart w:id="17" w:name="_Toc663756652"/>
      <w:r>
        <w:rPr>
          <w:rFonts w:hint="eastAsia" w:ascii="楷体" w:hAnsi="楷体" w:eastAsia="楷体" w:cs="楷体"/>
        </w:rPr>
        <w:t>系统登录地址</w:t>
      </w:r>
      <w:bookmarkEnd w:id="15"/>
      <w:bookmarkEnd w:id="16"/>
      <w:bookmarkEnd w:id="17"/>
    </w:p>
    <w:p>
      <w:pPr>
        <w:adjustRightInd w:val="0"/>
        <w:snapToGrid w:val="0"/>
        <w:spacing w:line="59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基于安全考虑，本系统使用Https方式连接。</w:t>
      </w:r>
    </w:p>
    <w:p>
      <w:pPr>
        <w:adjustRightInd w:val="0"/>
        <w:snapToGrid w:val="0"/>
        <w:spacing w:line="59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登录地址：</w:t>
      </w:r>
    </w:p>
    <w:p>
      <w:pPr>
        <w:adjustRightInd w:val="0"/>
        <w:snapToGrid w:val="0"/>
        <w:spacing w:line="59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https://tybb.czt.gxzf.gov.cn</w:t>
      </w:r>
    </w:p>
    <w:p>
      <w:pPr>
        <w:pStyle w:val="4"/>
        <w:spacing w:before="0" w:after="0"/>
        <w:ind w:firstLine="629" w:firstLineChars="196"/>
        <w:rPr>
          <w:sz w:val="32"/>
          <w:szCs w:val="32"/>
          <w:lang w:val="en"/>
        </w:rPr>
      </w:pPr>
      <w:bookmarkStart w:id="18" w:name="_Toc1672603566"/>
      <w:bookmarkStart w:id="19" w:name="_Toc192607611"/>
      <w:bookmarkStart w:id="20" w:name="_Toc501527606"/>
      <w:r>
        <w:rPr>
          <w:rFonts w:hint="eastAsia"/>
          <w:sz w:val="32"/>
          <w:szCs w:val="32"/>
          <w:lang w:val="en"/>
        </w:rPr>
        <w:t>填报用户</w:t>
      </w:r>
      <w:r>
        <w:rPr>
          <w:rFonts w:hint="eastAsia"/>
          <w:sz w:val="32"/>
          <w:szCs w:val="32"/>
        </w:rPr>
        <w:t>（单户表）</w:t>
      </w:r>
      <w:bookmarkEnd w:id="18"/>
      <w:bookmarkEnd w:id="19"/>
    </w:p>
    <w:p>
      <w:pPr>
        <w:pStyle w:val="5"/>
        <w:spacing w:before="0" w:after="0"/>
        <w:ind w:firstLine="430"/>
        <w:rPr>
          <w:rFonts w:ascii="楷体" w:hAnsi="楷体" w:eastAsia="楷体" w:cs="楷体"/>
        </w:rPr>
      </w:pPr>
      <w:bookmarkStart w:id="21" w:name="_Toc501527607"/>
      <w:bookmarkStart w:id="22" w:name="_Toc192607612"/>
      <w:bookmarkStart w:id="23" w:name="_Toc1889309771"/>
      <w:r>
        <w:rPr>
          <w:rFonts w:hint="eastAsia" w:ascii="楷体" w:hAnsi="楷体" w:eastAsia="楷体" w:cs="楷体"/>
        </w:rPr>
        <w:t>用户</w:t>
      </w:r>
      <w:bookmarkEnd w:id="21"/>
      <w:r>
        <w:rPr>
          <w:rFonts w:hint="eastAsia" w:ascii="楷体" w:hAnsi="楷体" w:eastAsia="楷体" w:cs="楷体"/>
        </w:rPr>
        <w:t>登录</w:t>
      </w:r>
      <w:bookmarkEnd w:id="22"/>
      <w:bookmarkEnd w:id="23"/>
    </w:p>
    <w:p>
      <w:pPr>
        <w:adjustRightInd w:val="0"/>
        <w:snapToGrid w:val="0"/>
        <w:spacing w:line="590" w:lineRule="exact"/>
        <w:ind w:firstLine="642"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在登录界面输入用户名、密码，即可登录进入系统。用户名为：单位代码</w:t>
      </w:r>
      <w:r>
        <w:rPr>
          <w:rFonts w:ascii="仿宋_GB2312" w:hAnsi="仿宋_GB2312" w:eastAsia="仿宋_GB2312" w:cs="仿宋_GB2312"/>
          <w:b/>
          <w:bCs/>
          <w:sz w:val="32"/>
          <w:szCs w:val="32"/>
        </w:rPr>
        <w:t>+@NKBG，其中单位代码</w:t>
      </w:r>
      <w:r>
        <w:rPr>
          <w:rFonts w:hint="eastAsia" w:ascii="仿宋_GB2312" w:hAnsi="仿宋_GB2312" w:eastAsia="仿宋_GB2312" w:cs="仿宋_GB2312"/>
          <w:b/>
          <w:bCs/>
          <w:sz w:val="32"/>
          <w:szCs w:val="32"/>
        </w:rPr>
        <w:t>为：</w:t>
      </w:r>
      <w:r>
        <w:rPr>
          <w:rFonts w:ascii="仿宋_GB2312" w:hAnsi="仿宋_GB2312" w:eastAsia="仿宋_GB2312" w:cs="仿宋_GB2312"/>
          <w:b/>
          <w:bCs/>
          <w:sz w:val="32"/>
          <w:szCs w:val="32"/>
        </w:rPr>
        <w:t>20+组织机构代码（9位）（或统一社会信用代码的第9到第17位）+报表类型（0为单户表，7为汇总表）</w:t>
      </w:r>
      <w:r>
        <w:rPr>
          <w:rFonts w:hint="eastAsia" w:ascii="仿宋_GB2312" w:hAnsi="仿宋_GB2312" w:eastAsia="仿宋_GB2312" w:cs="仿宋_GB2312"/>
          <w:b/>
          <w:bCs/>
          <w:sz w:val="32"/>
          <w:szCs w:val="32"/>
        </w:rPr>
        <w:t>。</w:t>
      </w:r>
    </w:p>
    <w:p>
      <w:pPr>
        <w:adjustRightInd w:val="0"/>
        <w:snapToGrid w:val="0"/>
        <w:spacing w:line="590" w:lineRule="exact"/>
        <w:ind w:firstLine="642"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填报用户的系统界面如下：</w:t>
      </w:r>
    </w:p>
    <w:p>
      <w:pPr>
        <w:pStyle w:val="2"/>
        <w:rPr>
          <w:highlight w:val="yellow"/>
        </w:rPr>
      </w:pPr>
    </w:p>
    <w:p>
      <w:pPr>
        <w:pStyle w:val="3"/>
        <w:ind w:firstLine="210"/>
        <w:rPr>
          <w:highlight w:val="yellow"/>
        </w:rPr>
      </w:pPr>
      <w:r>
        <w:drawing>
          <wp:anchor distT="0" distB="0" distL="114300" distR="114300" simplePos="0" relativeHeight="251677696" behindDoc="0" locked="0" layoutInCell="1" allowOverlap="1">
            <wp:simplePos x="0" y="0"/>
            <wp:positionH relativeFrom="column">
              <wp:posOffset>133350</wp:posOffset>
            </wp:positionH>
            <wp:positionV relativeFrom="paragraph">
              <wp:posOffset>65405</wp:posOffset>
            </wp:positionV>
            <wp:extent cx="5274310" cy="1659890"/>
            <wp:effectExtent l="0" t="0" r="2540" b="0"/>
            <wp:wrapNone/>
            <wp:docPr id="4" name="图片 4" descr="D:\我的文档\Tencent Files\535783956\nt_qq\nt_data\Pic\2025-03\Ori\872562676c89f487449b194f42f2abcb.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D:\我的文档\Tencent Files\535783956\nt_qq\nt_data\Pic\2025-03\Ori\872562676c89f487449b194f42f2abcb.png"/>
                    <pic:cNvPicPr>
                      <a:picLocks noChangeAspect="true" noChangeArrowheads="true"/>
                    </pic:cNvPicPr>
                  </pic:nvPicPr>
                  <pic:blipFill>
                    <a:blip r:embed="rId5" cstate="print">
                      <a:extLst>
                        <a:ext uri="{28A0092B-C50C-407E-A947-70E740481C1C}">
                          <a14:useLocalDpi xmlns:a14="http://schemas.microsoft.com/office/drawing/2010/main" val="false"/>
                        </a:ext>
                      </a:extLst>
                    </a:blip>
                    <a:srcRect/>
                    <a:stretch>
                      <a:fillRect/>
                    </a:stretch>
                  </pic:blipFill>
                  <pic:spPr>
                    <a:xfrm>
                      <a:off x="0" y="0"/>
                      <a:ext cx="5274310" cy="1659906"/>
                    </a:xfrm>
                    <a:prstGeom prst="rect">
                      <a:avLst/>
                    </a:prstGeom>
                    <a:noFill/>
                    <a:ln>
                      <a:noFill/>
                    </a:ln>
                  </pic:spPr>
                </pic:pic>
              </a:graphicData>
            </a:graphic>
          </wp:anchor>
        </w:drawing>
      </w:r>
    </w:p>
    <w:p>
      <w:pPr>
        <w:pStyle w:val="2"/>
        <w:rPr>
          <w:highlight w:val="yellow"/>
        </w:rPr>
      </w:pPr>
    </w:p>
    <w:p>
      <w:pPr>
        <w:pStyle w:val="3"/>
        <w:ind w:firstLine="210"/>
        <w:rPr>
          <w:highlight w:val="yellow"/>
        </w:rPr>
      </w:pPr>
    </w:p>
    <w:p>
      <w:pPr>
        <w:pStyle w:val="2"/>
        <w:rPr>
          <w:highlight w:val="yellow"/>
        </w:rPr>
      </w:pPr>
    </w:p>
    <w:p>
      <w:pPr>
        <w:pStyle w:val="3"/>
        <w:ind w:firstLine="210"/>
        <w:rPr>
          <w:highlight w:val="yellow"/>
        </w:rPr>
      </w:pPr>
    </w:p>
    <w:p>
      <w:pPr>
        <w:pStyle w:val="2"/>
        <w:rPr>
          <w:highlight w:val="yellow"/>
        </w:rPr>
      </w:pPr>
    </w:p>
    <w:p>
      <w:pPr>
        <w:pStyle w:val="3"/>
        <w:ind w:firstLine="210"/>
        <w:rPr>
          <w:highlight w:val="yellow"/>
        </w:rPr>
      </w:pPr>
    </w:p>
    <w:p>
      <w:pPr>
        <w:pStyle w:val="2"/>
        <w:rPr>
          <w:rFonts w:hint="eastAsia"/>
          <w:highlight w:val="yellow"/>
        </w:rPr>
      </w:pPr>
    </w:p>
    <w:p>
      <w:pPr>
        <w:pStyle w:val="3"/>
        <w:ind w:firstLine="210"/>
        <w:rPr>
          <w:rFonts w:hint="eastAsia" w:ascii="仿宋_GB2312" w:hAnsi="仿宋_GB2312" w:eastAsia="仿宋_GB2312" w:cs="仿宋_GB2312"/>
          <w:sz w:val="32"/>
          <w:szCs w:val="32"/>
          <w:highlight w:val="yellow"/>
        </w:rPr>
      </w:pPr>
    </w:p>
    <w:p>
      <w:pPr>
        <w:spacing w:line="360" w:lineRule="auto"/>
        <w:jc w:val="center"/>
        <w:rPr>
          <w:rFonts w:ascii="宋体" w:hAnsi="宋体"/>
          <w:sz w:val="28"/>
          <w:szCs w:val="28"/>
        </w:rPr>
      </w:pPr>
    </w:p>
    <w:p>
      <w:pPr>
        <w:adjustRightInd w:val="0"/>
        <w:snapToGrid w:val="0"/>
        <w:spacing w:line="59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为安全考虑，请注意定期修改密码，修改密码界面如下：</w:t>
      </w:r>
    </w:p>
    <w:p>
      <w:pPr>
        <w:pStyle w:val="2"/>
      </w:pPr>
    </w:p>
    <w:p>
      <w:pPr>
        <w:pStyle w:val="3"/>
        <w:ind w:firstLine="210"/>
      </w:pPr>
      <w:r>
        <w:drawing>
          <wp:anchor distT="0" distB="0" distL="114300" distR="114300" simplePos="0" relativeHeight="251678720" behindDoc="0" locked="0" layoutInCell="1" allowOverlap="1">
            <wp:simplePos x="0" y="0"/>
            <wp:positionH relativeFrom="column">
              <wp:posOffset>57150</wp:posOffset>
            </wp:positionH>
            <wp:positionV relativeFrom="paragraph">
              <wp:posOffset>8890</wp:posOffset>
            </wp:positionV>
            <wp:extent cx="5274310" cy="1099185"/>
            <wp:effectExtent l="0" t="0" r="2540" b="6350"/>
            <wp:wrapNone/>
            <wp:docPr id="15" name="图片 15" descr="D:\我的文档\Tencent Files\535783956\nt_qq\nt_data\Pic\2025-03\Ori\0ffcc2cb6bd932a5fb13b831c86a1a50.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D:\我的文档\Tencent Files\535783956\nt_qq\nt_data\Pic\2025-03\Ori\0ffcc2cb6bd932a5fb13b831c86a1a50.png"/>
                    <pic:cNvPicPr>
                      <a:picLocks noChangeAspect="true" noChangeArrowheads="true"/>
                    </pic:cNvPicPr>
                  </pic:nvPicPr>
                  <pic:blipFill>
                    <a:blip r:embed="rId6" cstate="print">
                      <a:extLst>
                        <a:ext uri="{28A0092B-C50C-407E-A947-70E740481C1C}">
                          <a14:useLocalDpi xmlns:a14="http://schemas.microsoft.com/office/drawing/2010/main" val="false"/>
                        </a:ext>
                      </a:extLst>
                    </a:blip>
                    <a:srcRect/>
                    <a:stretch>
                      <a:fillRect/>
                    </a:stretch>
                  </pic:blipFill>
                  <pic:spPr>
                    <a:xfrm>
                      <a:off x="0" y="0"/>
                      <a:ext cx="5274310" cy="1098932"/>
                    </a:xfrm>
                    <a:prstGeom prst="rect">
                      <a:avLst/>
                    </a:prstGeom>
                    <a:noFill/>
                    <a:ln>
                      <a:noFill/>
                    </a:ln>
                  </pic:spPr>
                </pic:pic>
              </a:graphicData>
            </a:graphic>
          </wp:anchor>
        </w:drawing>
      </w:r>
    </w:p>
    <w:p>
      <w:pPr>
        <w:pStyle w:val="2"/>
      </w:pPr>
    </w:p>
    <w:p>
      <w:pPr>
        <w:pStyle w:val="3"/>
        <w:ind w:firstLine="210"/>
      </w:pPr>
    </w:p>
    <w:p>
      <w:pPr>
        <w:pStyle w:val="2"/>
        <w:rPr>
          <w:rFonts w:hint="eastAsia" w:ascii="仿宋_GB2312" w:hAnsi="仿宋_GB2312" w:eastAsia="仿宋_GB2312" w:cs="仿宋_GB2312"/>
          <w:sz w:val="32"/>
          <w:szCs w:val="32"/>
        </w:rPr>
      </w:pPr>
    </w:p>
    <w:p>
      <w:pPr>
        <w:jc w:val="center"/>
      </w:pPr>
    </w:p>
    <w:p>
      <w:pPr>
        <w:pStyle w:val="2"/>
      </w:pPr>
    </w:p>
    <w:p>
      <w:pPr>
        <w:pStyle w:val="3"/>
        <w:ind w:firstLine="210"/>
      </w:pPr>
    </w:p>
    <w:p>
      <w:pPr>
        <w:adjustRightInd w:val="0"/>
        <w:snapToGrid w:val="0"/>
        <w:spacing w:line="59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注：如上年已使用系统进行填报，可继续沿用上年账号密码进行系统填报。如密码忘记需要联系上级在单位用户管理功能进行密码重置。</w:t>
      </w:r>
    </w:p>
    <w:p>
      <w:pPr>
        <w:adjustRightInd w:val="0"/>
        <w:snapToGrid w:val="0"/>
        <w:spacing w:line="590" w:lineRule="exact"/>
        <w:ind w:firstLine="640" w:firstLineChars="200"/>
      </w:pPr>
      <w:r>
        <w:rPr>
          <w:rFonts w:hint="eastAsia" w:ascii="仿宋_GB2312" w:hAnsi="宋体" w:eastAsia="仿宋_GB2312" w:cs="宋体"/>
          <w:kern w:val="0"/>
          <w:sz w:val="32"/>
          <w:szCs w:val="32"/>
        </w:rPr>
        <w:t>根据安全工作要求，目前内控报告编报系统用户名和密码一致的单位暂无法登录，请遇到该情形的单位联系</w:t>
      </w:r>
      <w:r>
        <w:rPr>
          <w:rFonts w:hint="eastAsia" w:ascii="仿宋_GB2312" w:hAnsi="仿宋" w:eastAsia="仿宋_GB2312"/>
          <w:sz w:val="32"/>
          <w:szCs w:val="32"/>
        </w:rPr>
        <w:t>广西财政信息管理中心（0771—5331800）</w:t>
      </w:r>
      <w:r>
        <w:rPr>
          <w:rFonts w:hint="eastAsia" w:ascii="仿宋_GB2312" w:hAnsi="仿宋_GB2312" w:eastAsia="仿宋_GB2312" w:cs="仿宋_GB2312"/>
          <w:sz w:val="32"/>
          <w:szCs w:val="32"/>
        </w:rPr>
        <w:t>进行密码重置</w:t>
      </w:r>
      <w:r>
        <w:rPr>
          <w:rFonts w:hint="eastAsia" w:ascii="仿宋_GB2312" w:hAnsi="仿宋" w:eastAsia="仿宋_GB2312"/>
          <w:sz w:val="32"/>
          <w:szCs w:val="32"/>
        </w:rPr>
        <w:t>。新增用户登录密码也请联系广西财政信息管理中心（0771—5331800）获知。</w:t>
      </w:r>
    </w:p>
    <w:p>
      <w:pPr>
        <w:jc w:val="center"/>
      </w:pPr>
    </w:p>
    <w:p>
      <w:pPr>
        <w:pStyle w:val="5"/>
        <w:spacing w:before="0" w:after="0"/>
        <w:ind w:firstLine="430"/>
        <w:rPr>
          <w:rFonts w:ascii="楷体" w:hAnsi="楷体" w:eastAsia="楷体" w:cs="楷体"/>
        </w:rPr>
      </w:pPr>
      <w:bookmarkStart w:id="24" w:name="_Toc495404826"/>
      <w:bookmarkStart w:id="25" w:name="_Toc5047"/>
      <w:bookmarkStart w:id="26" w:name="_Toc27937"/>
      <w:bookmarkStart w:id="27" w:name="_Toc501527608"/>
      <w:bookmarkStart w:id="28" w:name="_Toc192607613"/>
      <w:bookmarkStart w:id="29" w:name="_Toc1582335029"/>
      <w:r>
        <w:rPr>
          <w:rFonts w:hint="eastAsia" w:ascii="楷体" w:hAnsi="楷体" w:eastAsia="楷体" w:cs="楷体"/>
        </w:rPr>
        <w:t>在线</w:t>
      </w:r>
      <w:bookmarkEnd w:id="24"/>
      <w:bookmarkEnd w:id="25"/>
      <w:bookmarkEnd w:id="26"/>
      <w:r>
        <w:rPr>
          <w:rFonts w:hint="eastAsia" w:ascii="楷体" w:hAnsi="楷体" w:eastAsia="楷体" w:cs="楷体"/>
        </w:rPr>
        <w:t>填报</w:t>
      </w:r>
      <w:bookmarkEnd w:id="27"/>
      <w:bookmarkEnd w:id="28"/>
      <w:bookmarkEnd w:id="29"/>
    </w:p>
    <w:p>
      <w:pPr>
        <w:adjustRightInd w:val="0"/>
        <w:snapToGrid w:val="0"/>
        <w:spacing w:line="59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点击首页“常用功能”中的“2024数据录入”，即可进入到具体报表的录入界面，如下图：</w:t>
      </w:r>
    </w:p>
    <w:p>
      <w:pPr>
        <w:pStyle w:val="2"/>
      </w:pPr>
    </w:p>
    <w:p>
      <w:pPr>
        <w:pStyle w:val="3"/>
        <w:ind w:firstLine="210"/>
      </w:pPr>
      <w:r>
        <w:drawing>
          <wp:inline distT="0" distB="0" distL="0" distR="0">
            <wp:extent cx="5274310" cy="2340610"/>
            <wp:effectExtent l="0" t="0" r="2540" b="2540"/>
            <wp:docPr id="16" name="图片 16" descr="D:\我的文档\Tencent Files\535783956\nt_qq\nt_data\Pic\2025-03\Ori\069106f552aafa551b773f4419ca2848.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descr="D:\我的文档\Tencent Files\535783956\nt_qq\nt_data\Pic\2025-03\Ori\069106f552aafa551b773f4419ca2848.png"/>
                    <pic:cNvPicPr>
                      <a:picLocks noChangeAspect="true" noChangeArrowheads="true"/>
                    </pic:cNvPicPr>
                  </pic:nvPicPr>
                  <pic:blipFill>
                    <a:blip r:embed="rId7" cstate="print">
                      <a:extLst>
                        <a:ext uri="{28A0092B-C50C-407E-A947-70E740481C1C}">
                          <a14:useLocalDpi xmlns:a14="http://schemas.microsoft.com/office/drawing/2010/main" val="false"/>
                        </a:ext>
                      </a:extLst>
                    </a:blip>
                    <a:srcRect/>
                    <a:stretch>
                      <a:fillRect/>
                    </a:stretch>
                  </pic:blipFill>
                  <pic:spPr>
                    <a:xfrm>
                      <a:off x="0" y="0"/>
                      <a:ext cx="5274310" cy="2340942"/>
                    </a:xfrm>
                    <a:prstGeom prst="rect">
                      <a:avLst/>
                    </a:prstGeom>
                    <a:noFill/>
                    <a:ln>
                      <a:noFill/>
                    </a:ln>
                  </pic:spPr>
                </pic:pic>
              </a:graphicData>
            </a:graphic>
          </wp:inline>
        </w:drawing>
      </w:r>
    </w:p>
    <w:p>
      <w:pPr>
        <w:pStyle w:val="2"/>
      </w:pP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将行政事业单位内部控制报告的业务数据根据表格要求填入。</w:t>
      </w:r>
    </w:p>
    <w:p>
      <w:pPr>
        <w:adjustRightInd w:val="0"/>
        <w:snapToGrid w:val="0"/>
        <w:spacing w:line="59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（注：灰色单元格为表样单元格，不可修改；绿色单元格为自动运算单元格，不可修改，数据自动计算产生；白色单元格为可填报单元格，可以录入。）</w:t>
      </w:r>
    </w:p>
    <w:p>
      <w:pPr>
        <w:pStyle w:val="5"/>
        <w:spacing w:before="0" w:after="0"/>
        <w:ind w:firstLine="430"/>
        <w:rPr>
          <w:rFonts w:ascii="楷体" w:hAnsi="楷体" w:eastAsia="楷体" w:cs="楷体"/>
        </w:rPr>
      </w:pPr>
      <w:bookmarkStart w:id="30" w:name="_Toc192607618"/>
      <w:bookmarkStart w:id="31" w:name="_Toc1114957884"/>
      <w:r>
        <w:rPr>
          <w:rFonts w:hint="eastAsia" w:ascii="楷体" w:hAnsi="楷体" w:eastAsia="楷体" w:cs="楷体"/>
        </w:rPr>
        <w:t>浮动表</w:t>
      </w:r>
      <w:bookmarkEnd w:id="30"/>
      <w:bookmarkEnd w:id="31"/>
    </w:p>
    <w:p>
      <w:pPr>
        <w:adjustRightInd w:val="0"/>
        <w:snapToGrid w:val="0"/>
        <w:spacing w:line="59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业务层面内部控制建设情况（三）”和“预算项目清单”是浮动表，选中浮动表的浮动单元格部分，右键单击，就可以看到工具栏里面的前插、后插、插入多行，即可进行增行操作（“单位层面内部控制建设情况”中的单位内部控制信息化模块联通情况也属于浮动区域）。</w:t>
      </w:r>
    </w:p>
    <w:p>
      <w:pPr>
        <w:pStyle w:val="2"/>
      </w:pPr>
    </w:p>
    <w:p>
      <w:pPr>
        <w:pStyle w:val="3"/>
        <w:ind w:firstLine="210"/>
      </w:pPr>
    </w:p>
    <w:p>
      <w:pPr>
        <w:pStyle w:val="2"/>
      </w:pPr>
    </w:p>
    <w:p>
      <w:pPr>
        <w:pStyle w:val="2"/>
      </w:pPr>
    </w:p>
    <w:p>
      <w:pPr>
        <w:pStyle w:val="3"/>
        <w:ind w:firstLine="210"/>
        <w:rPr>
          <w:rFonts w:ascii="宋体" w:hAnsi="宋体"/>
          <w:sz w:val="28"/>
          <w:szCs w:val="28"/>
        </w:rPr>
      </w:pPr>
      <w:r>
        <w:drawing>
          <wp:inline distT="0" distB="0" distL="0" distR="0">
            <wp:extent cx="5274310" cy="1778635"/>
            <wp:effectExtent l="0" t="0" r="2540" b="0"/>
            <wp:docPr id="21" name="图片 21" descr="D:\我的文档\Tencent Files\535783956\nt_qq\nt_data\Pic\2025-03\Ori\6f2b1828a16270dbea694f295178f40a.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descr="D:\我的文档\Tencent Files\535783956\nt_qq\nt_data\Pic\2025-03\Ori\6f2b1828a16270dbea694f295178f40a.png"/>
                    <pic:cNvPicPr>
                      <a:picLocks noChangeAspect="true" noChangeArrowheads="true"/>
                    </pic:cNvPicPr>
                  </pic:nvPicPr>
                  <pic:blipFill>
                    <a:blip r:embed="rId8" cstate="print">
                      <a:extLst>
                        <a:ext uri="{28A0092B-C50C-407E-A947-70E740481C1C}">
                          <a14:useLocalDpi xmlns:a14="http://schemas.microsoft.com/office/drawing/2010/main" val="false"/>
                        </a:ext>
                      </a:extLst>
                    </a:blip>
                    <a:srcRect/>
                    <a:stretch>
                      <a:fillRect/>
                    </a:stretch>
                  </pic:blipFill>
                  <pic:spPr>
                    <a:xfrm>
                      <a:off x="0" y="0"/>
                      <a:ext cx="5274310" cy="1778776"/>
                    </a:xfrm>
                    <a:prstGeom prst="rect">
                      <a:avLst/>
                    </a:prstGeom>
                    <a:noFill/>
                    <a:ln>
                      <a:noFill/>
                    </a:ln>
                  </pic:spPr>
                </pic:pic>
              </a:graphicData>
            </a:graphic>
          </wp:inline>
        </w:drawing>
      </w:r>
    </w:p>
    <w:p>
      <w:pPr>
        <w:pStyle w:val="5"/>
        <w:spacing w:before="0" w:after="0"/>
        <w:ind w:firstLine="430"/>
        <w:rPr>
          <w:rFonts w:ascii="楷体" w:hAnsi="楷体" w:eastAsia="楷体" w:cs="楷体"/>
        </w:rPr>
      </w:pPr>
      <w:bookmarkStart w:id="32" w:name="_Toc67105039"/>
      <w:bookmarkStart w:id="33" w:name="_Toc192607619"/>
      <w:r>
        <w:rPr>
          <w:rFonts w:hint="eastAsia" w:ascii="楷体" w:hAnsi="楷体" w:eastAsia="楷体" w:cs="楷体"/>
        </w:rPr>
        <w:t>置灰单元格</w:t>
      </w:r>
      <w:bookmarkEnd w:id="32"/>
      <w:bookmarkEnd w:id="33"/>
    </w:p>
    <w:p>
      <w:pPr>
        <w:adjustRightInd w:val="0"/>
        <w:snapToGrid w:val="0"/>
        <w:spacing w:line="59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置灰单元格会根据条件进行置灰。如下图：</w:t>
      </w:r>
    </w:p>
    <w:p>
      <w:pPr>
        <w:pStyle w:val="2"/>
      </w:pPr>
    </w:p>
    <w:p>
      <w:pPr>
        <w:pStyle w:val="3"/>
        <w:ind w:firstLine="210"/>
      </w:pPr>
      <w:r>
        <w:drawing>
          <wp:inline distT="0" distB="0" distL="0" distR="0">
            <wp:extent cx="5274310" cy="3916045"/>
            <wp:effectExtent l="0" t="0" r="2540" b="8255"/>
            <wp:docPr id="25" name="图片 25" descr="D:\我的文档\Tencent Files\535783956\nt_qq\nt_data\Pic\2025-03\Ori\470189a335aa4fefdf632561c724a5e5.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descr="D:\我的文档\Tencent Files\535783956\nt_qq\nt_data\Pic\2025-03\Ori\470189a335aa4fefdf632561c724a5e5.png"/>
                    <pic:cNvPicPr>
                      <a:picLocks noChangeAspect="true" noChangeArrowheads="true"/>
                    </pic:cNvPicPr>
                  </pic:nvPicPr>
                  <pic:blipFill>
                    <a:blip r:embed="rId9">
                      <a:extLst>
                        <a:ext uri="{28A0092B-C50C-407E-A947-70E740481C1C}">
                          <a14:useLocalDpi xmlns:a14="http://schemas.microsoft.com/office/drawing/2010/main" val="false"/>
                        </a:ext>
                      </a:extLst>
                    </a:blip>
                    <a:srcRect/>
                    <a:stretch>
                      <a:fillRect/>
                    </a:stretch>
                  </pic:blipFill>
                  <pic:spPr>
                    <a:xfrm>
                      <a:off x="0" y="0"/>
                      <a:ext cx="5274310" cy="3916567"/>
                    </a:xfrm>
                    <a:prstGeom prst="rect">
                      <a:avLst/>
                    </a:prstGeom>
                    <a:noFill/>
                    <a:ln>
                      <a:noFill/>
                    </a:ln>
                  </pic:spPr>
                </pic:pic>
              </a:graphicData>
            </a:graphic>
          </wp:inline>
        </w:drawing>
      </w:r>
    </w:p>
    <w:p>
      <w:pPr>
        <w:pStyle w:val="2"/>
      </w:pPr>
    </w:p>
    <w:p>
      <w:pPr>
        <w:adjustRightInd w:val="0"/>
        <w:snapToGrid w:val="0"/>
        <w:spacing w:line="59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更改条件之后，置灰单元格根据规则自行变为可填写状态，即可进行填报数据，如下图：</w:t>
      </w:r>
    </w:p>
    <w:p/>
    <w:p>
      <w:pPr>
        <w:pStyle w:val="2"/>
      </w:pPr>
      <w:r>
        <w:drawing>
          <wp:inline distT="0" distB="0" distL="0" distR="0">
            <wp:extent cx="5274310" cy="3768090"/>
            <wp:effectExtent l="0" t="0" r="2540" b="3810"/>
            <wp:docPr id="26" name="图片 26" descr="D:\我的文档\Tencent Files\535783956\nt_qq\nt_data\Pic\2025-03\Ori\1aab14584ce33f5d9309981344d48cd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descr="D:\我的文档\Tencent Files\535783956\nt_qq\nt_data\Pic\2025-03\Ori\1aab14584ce33f5d9309981344d48cd1.png"/>
                    <pic:cNvPicPr>
                      <a:picLocks noChangeAspect="true" noChangeArrowheads="true"/>
                    </pic:cNvPicPr>
                  </pic:nvPicPr>
                  <pic:blipFill>
                    <a:blip r:embed="rId10">
                      <a:extLst>
                        <a:ext uri="{28A0092B-C50C-407E-A947-70E740481C1C}">
                          <a14:useLocalDpi xmlns:a14="http://schemas.microsoft.com/office/drawing/2010/main" val="false"/>
                        </a:ext>
                      </a:extLst>
                    </a:blip>
                    <a:srcRect/>
                    <a:stretch>
                      <a:fillRect/>
                    </a:stretch>
                  </pic:blipFill>
                  <pic:spPr>
                    <a:xfrm>
                      <a:off x="0" y="0"/>
                      <a:ext cx="5274310" cy="3768189"/>
                    </a:xfrm>
                    <a:prstGeom prst="rect">
                      <a:avLst/>
                    </a:prstGeom>
                    <a:noFill/>
                    <a:ln>
                      <a:noFill/>
                    </a:ln>
                  </pic:spPr>
                </pic:pic>
              </a:graphicData>
            </a:graphic>
          </wp:inline>
        </w:drawing>
      </w:r>
    </w:p>
    <w:p>
      <w:pPr>
        <w:pStyle w:val="2"/>
        <w:rPr>
          <w:rFonts w:hint="eastAsia"/>
        </w:rPr>
      </w:pPr>
    </w:p>
    <w:p>
      <w:pPr>
        <w:pStyle w:val="5"/>
        <w:spacing w:before="0" w:after="0"/>
        <w:ind w:firstLine="430"/>
        <w:rPr>
          <w:rFonts w:ascii="楷体" w:hAnsi="楷体" w:eastAsia="楷体" w:cs="楷体"/>
        </w:rPr>
      </w:pPr>
      <w:bookmarkStart w:id="34" w:name="_Toc5090091"/>
      <w:bookmarkStart w:id="35" w:name="_Toc192607620"/>
      <w:r>
        <w:rPr>
          <w:rFonts w:hint="eastAsia" w:ascii="楷体" w:hAnsi="楷体" w:eastAsia="楷体" w:cs="楷体"/>
        </w:rPr>
        <w:t>基础数据多选</w:t>
      </w:r>
      <w:bookmarkEnd w:id="34"/>
      <w:bookmarkEnd w:id="35"/>
    </w:p>
    <w:p>
      <w:pPr>
        <w:adjustRightInd w:val="0"/>
        <w:snapToGrid w:val="0"/>
        <w:spacing w:line="59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内控业务有一些单元格，是需要多选的。根据单位实际情况进行选择枚举。</w:t>
      </w:r>
    </w:p>
    <w:p>
      <w:pPr>
        <w:jc w:val="center"/>
      </w:pPr>
      <w:r>
        <w:drawing>
          <wp:inline distT="0" distB="0" distL="0" distR="0">
            <wp:extent cx="5274310" cy="3526155"/>
            <wp:effectExtent l="0" t="0" r="2540" b="0"/>
            <wp:docPr id="28" name="图片 28" descr="D:\我的文档\Tencent Files\535783956\nt_qq\nt_data\Pic\2025-03\Ori\119d2e8a115375624ea020172a8469a2.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descr="D:\我的文档\Tencent Files\535783956\nt_qq\nt_data\Pic\2025-03\Ori\119d2e8a115375624ea020172a8469a2.png"/>
                    <pic:cNvPicPr>
                      <a:picLocks noChangeAspect="true" noChangeArrowheads="true"/>
                    </pic:cNvPicPr>
                  </pic:nvPicPr>
                  <pic:blipFill>
                    <a:blip r:embed="rId11">
                      <a:extLst>
                        <a:ext uri="{28A0092B-C50C-407E-A947-70E740481C1C}">
                          <a14:useLocalDpi xmlns:a14="http://schemas.microsoft.com/office/drawing/2010/main" val="false"/>
                        </a:ext>
                      </a:extLst>
                    </a:blip>
                    <a:srcRect/>
                    <a:stretch>
                      <a:fillRect/>
                    </a:stretch>
                  </pic:blipFill>
                  <pic:spPr>
                    <a:xfrm>
                      <a:off x="0" y="0"/>
                      <a:ext cx="5274310" cy="3526155"/>
                    </a:xfrm>
                    <a:prstGeom prst="rect">
                      <a:avLst/>
                    </a:prstGeom>
                    <a:noFill/>
                    <a:ln>
                      <a:noFill/>
                    </a:ln>
                  </pic:spPr>
                </pic:pic>
              </a:graphicData>
            </a:graphic>
          </wp:inline>
        </w:drawing>
      </w:r>
    </w:p>
    <w:p>
      <w:pPr>
        <w:pStyle w:val="5"/>
        <w:spacing w:before="0" w:after="0"/>
        <w:ind w:firstLine="430"/>
        <w:rPr>
          <w:rFonts w:ascii="楷体" w:hAnsi="楷体" w:eastAsia="楷体" w:cs="楷体"/>
        </w:rPr>
      </w:pPr>
      <w:bookmarkStart w:id="36" w:name="_Toc192607621"/>
      <w:bookmarkEnd w:id="36"/>
      <w:bookmarkStart w:id="37" w:name="_Toc192607622"/>
      <w:bookmarkStart w:id="38" w:name="_Toc682496357"/>
      <w:r>
        <w:rPr>
          <w:rFonts w:hint="eastAsia" w:ascii="楷体" w:hAnsi="楷体" w:eastAsia="楷体" w:cs="楷体"/>
        </w:rPr>
        <w:t>报告审核</w:t>
      </w:r>
      <w:bookmarkEnd w:id="37"/>
      <w:bookmarkEnd w:id="38"/>
    </w:p>
    <w:p>
      <w:pPr>
        <w:adjustRightInd w:val="0"/>
        <w:snapToGrid w:val="0"/>
        <w:spacing w:line="590" w:lineRule="exact"/>
        <w:ind w:firstLine="640" w:firstLineChars="200"/>
        <w:rPr>
          <w:rFonts w:ascii="仿宋_GB2312" w:hAnsi="仿宋_GB2312" w:eastAsia="仿宋_GB2312" w:cs="仿宋_GB2312"/>
          <w:b/>
          <w:bCs/>
          <w:sz w:val="32"/>
          <w:szCs w:val="32"/>
        </w:rPr>
      </w:pPr>
      <w:r>
        <w:rPr>
          <w:rFonts w:hint="eastAsia" w:ascii="仿宋_GB2312" w:hAnsi="仿宋_GB2312" w:eastAsia="仿宋_GB2312" w:cs="仿宋_GB2312"/>
          <w:sz w:val="32"/>
          <w:szCs w:val="32"/>
        </w:rPr>
        <w:t>对一个报表填写完成后，可点击</w:t>
      </w:r>
      <w:r>
        <w:rPr>
          <w:rFonts w:hint="eastAsia" w:ascii="黑体" w:hAnsi="黑体" w:eastAsia="黑体" w:cs="黑体"/>
          <w:sz w:val="32"/>
          <w:szCs w:val="32"/>
        </w:rPr>
        <w:t>审核</w:t>
      </w:r>
      <w:r>
        <w:rPr>
          <w:rFonts w:hint="eastAsia" w:ascii="仿宋_GB2312" w:hAnsi="仿宋_GB2312" w:eastAsia="仿宋_GB2312" w:cs="仿宋_GB2312"/>
          <w:sz w:val="32"/>
          <w:szCs w:val="32"/>
        </w:rPr>
        <w:t>按钮对该数据进行审核，如审核出现错误，右侧将会提示出现报错信息，</w:t>
      </w:r>
      <w:r>
        <w:rPr>
          <w:rFonts w:hint="eastAsia" w:ascii="仿宋_GB2312" w:hAnsi="仿宋_GB2312" w:eastAsia="仿宋_GB2312" w:cs="仿宋_GB2312"/>
          <w:b/>
          <w:bCs/>
          <w:sz w:val="32"/>
          <w:szCs w:val="32"/>
        </w:rPr>
        <w:t>审核存在问题，双击公式，就会跳到出错的地方，用户可根据出错说明进行相应修改</w:t>
      </w:r>
      <w:r>
        <w:rPr>
          <w:rFonts w:hint="eastAsia" w:ascii="仿宋_GB2312" w:hAnsi="仿宋_GB2312" w:eastAsia="仿宋_GB2312" w:cs="仿宋_GB2312"/>
          <w:sz w:val="32"/>
          <w:szCs w:val="32"/>
        </w:rPr>
        <w:t>（注：除“核实性”错误外，不允许存在审核报错）。</w:t>
      </w:r>
    </w:p>
    <w:p>
      <w:pPr>
        <w:widowControl/>
        <w:adjustRightInd w:val="0"/>
        <w:snapToGrid w:val="0"/>
        <w:spacing w:line="59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用户填写完所有报表内容之后，需要先点击</w:t>
      </w:r>
      <w:r>
        <w:rPr>
          <w:rFonts w:hint="eastAsia" w:ascii="黑体" w:hAnsi="黑体" w:eastAsia="黑体" w:cs="黑体"/>
          <w:sz w:val="32"/>
          <w:szCs w:val="32"/>
        </w:rPr>
        <w:t>全算</w:t>
      </w:r>
      <w:r>
        <w:rPr>
          <w:rFonts w:hint="eastAsia" w:ascii="仿宋_GB2312" w:hAnsi="仿宋_GB2312" w:eastAsia="仿宋_GB2312" w:cs="仿宋_GB2312"/>
          <w:sz w:val="32"/>
          <w:szCs w:val="32"/>
        </w:rPr>
        <w:t>，再进行</w:t>
      </w:r>
      <w:r>
        <w:rPr>
          <w:rFonts w:hint="eastAsia" w:ascii="黑体" w:hAnsi="黑体" w:eastAsia="黑体" w:cs="黑体"/>
          <w:sz w:val="32"/>
          <w:szCs w:val="32"/>
        </w:rPr>
        <w:t>全审</w:t>
      </w:r>
      <w:r>
        <w:rPr>
          <w:rFonts w:hint="eastAsia" w:ascii="仿宋_GB2312" w:hAnsi="仿宋_GB2312" w:eastAsia="仿宋_GB2312" w:cs="仿宋_GB2312"/>
          <w:sz w:val="32"/>
          <w:szCs w:val="32"/>
        </w:rPr>
        <w:t>，对全部报表进行复核。若</w:t>
      </w:r>
      <w:r>
        <w:rPr>
          <w:rFonts w:hint="eastAsia" w:ascii="黑体" w:hAnsi="黑体" w:eastAsia="黑体" w:cs="黑体"/>
          <w:sz w:val="32"/>
          <w:szCs w:val="32"/>
        </w:rPr>
        <w:t>全审</w:t>
      </w:r>
      <w:r>
        <w:rPr>
          <w:rFonts w:hint="eastAsia" w:ascii="仿宋_GB2312" w:hAnsi="仿宋_GB2312" w:eastAsia="仿宋_GB2312" w:cs="仿宋_GB2312"/>
          <w:sz w:val="32"/>
          <w:szCs w:val="32"/>
        </w:rPr>
        <w:t>无误，即可执行报告下载。</w:t>
      </w:r>
    </w:p>
    <w:p>
      <w:pPr>
        <w:pStyle w:val="2"/>
      </w:pPr>
    </w:p>
    <w:p>
      <w:pPr>
        <w:pStyle w:val="3"/>
        <w:ind w:firstLine="320"/>
      </w:pPr>
      <w:r>
        <w:rPr>
          <w:rFonts w:hint="eastAsia" w:ascii="仿宋_GB2312" w:hAnsi="仿宋_GB2312" w:eastAsia="仿宋_GB2312" w:cs="仿宋_GB2312"/>
          <w:sz w:val="32"/>
          <w:szCs w:val="32"/>
        </w:rPr>
        <w:drawing>
          <wp:anchor distT="0" distB="0" distL="114300" distR="114300" simplePos="0" relativeHeight="251661312" behindDoc="0" locked="0" layoutInCell="1" allowOverlap="1">
            <wp:simplePos x="0" y="0"/>
            <wp:positionH relativeFrom="margin">
              <wp:posOffset>54610</wp:posOffset>
            </wp:positionH>
            <wp:positionV relativeFrom="paragraph">
              <wp:posOffset>49530</wp:posOffset>
            </wp:positionV>
            <wp:extent cx="5269230" cy="3015615"/>
            <wp:effectExtent l="0" t="0" r="7620" b="0"/>
            <wp:wrapNone/>
            <wp:docPr id="2" name="图片 2"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true"/>
                    </pic:cNvPicPr>
                  </pic:nvPicPr>
                  <pic:blipFill>
                    <a:blip r:embed="rId12"/>
                    <a:stretch>
                      <a:fillRect/>
                    </a:stretch>
                  </pic:blipFill>
                  <pic:spPr>
                    <a:xfrm>
                      <a:off x="0" y="0"/>
                      <a:ext cx="5269230" cy="3015615"/>
                    </a:xfrm>
                    <a:prstGeom prst="rect">
                      <a:avLst/>
                    </a:prstGeom>
                    <a:noFill/>
                    <a:ln>
                      <a:noFill/>
                    </a:ln>
                  </pic:spPr>
                </pic:pic>
              </a:graphicData>
            </a:graphic>
          </wp:anchor>
        </w:drawing>
      </w:r>
    </w:p>
    <w:p>
      <w:pPr>
        <w:pStyle w:val="2"/>
      </w:pPr>
    </w:p>
    <w:p>
      <w:pPr>
        <w:pStyle w:val="3"/>
        <w:ind w:firstLine="210"/>
        <w:rPr>
          <w:rFonts w:hint="eastAsia" w:ascii="仿宋_GB2312" w:hAnsi="仿宋_GB2312" w:eastAsia="仿宋_GB2312" w:cs="仿宋_GB2312"/>
          <w:sz w:val="32"/>
          <w:szCs w:val="32"/>
        </w:rPr>
      </w:pPr>
    </w:p>
    <w:p>
      <w:pPr>
        <w:adjustRightInd w:val="0"/>
        <w:snapToGrid w:val="0"/>
        <w:spacing w:line="590" w:lineRule="exact"/>
        <w:ind w:firstLine="420" w:firstLineChars="200"/>
        <w:rPr>
          <w:rFonts w:ascii="仿宋_GB2312" w:hAnsi="仿宋_GB2312" w:eastAsia="仿宋_GB2312" w:cs="仿宋_GB2312"/>
        </w:rPr>
      </w:pPr>
    </w:p>
    <w:p>
      <w:pPr>
        <w:adjustRightInd w:val="0"/>
        <w:snapToGrid w:val="0"/>
        <w:spacing w:line="590" w:lineRule="exact"/>
        <w:rPr>
          <w:rFonts w:ascii="楷体" w:hAnsi="楷体" w:eastAsia="楷体" w:cs="楷体"/>
        </w:rPr>
      </w:pPr>
    </w:p>
    <w:p>
      <w:pPr>
        <w:pStyle w:val="2"/>
        <w:ind w:firstLine="430"/>
        <w:rPr>
          <w:rFonts w:ascii="楷体" w:hAnsi="楷体" w:eastAsia="楷体" w:cs="楷体"/>
        </w:rPr>
      </w:pPr>
    </w:p>
    <w:p>
      <w:pPr>
        <w:pStyle w:val="3"/>
        <w:ind w:firstLine="210"/>
        <w:rPr>
          <w:rFonts w:ascii="楷体" w:hAnsi="楷体" w:eastAsia="楷体" w:cs="楷体"/>
        </w:rPr>
      </w:pPr>
    </w:p>
    <w:p>
      <w:pPr>
        <w:pStyle w:val="2"/>
        <w:ind w:firstLine="430"/>
        <w:rPr>
          <w:rFonts w:ascii="楷体" w:hAnsi="楷体" w:eastAsia="楷体" w:cs="楷体"/>
        </w:rPr>
      </w:pPr>
    </w:p>
    <w:p>
      <w:pPr>
        <w:pStyle w:val="3"/>
        <w:ind w:firstLine="210"/>
        <w:rPr>
          <w:rFonts w:ascii="楷体" w:hAnsi="楷体" w:eastAsia="楷体" w:cs="楷体"/>
        </w:rPr>
      </w:pPr>
    </w:p>
    <w:p>
      <w:pPr>
        <w:pStyle w:val="2"/>
        <w:ind w:firstLine="430"/>
        <w:rPr>
          <w:rFonts w:ascii="楷体" w:hAnsi="楷体" w:eastAsia="楷体" w:cs="楷体"/>
        </w:rPr>
      </w:pPr>
    </w:p>
    <w:p>
      <w:pPr>
        <w:pStyle w:val="3"/>
        <w:ind w:firstLine="210"/>
        <w:rPr>
          <w:rFonts w:ascii="楷体" w:hAnsi="楷体" w:eastAsia="楷体" w:cs="楷体"/>
        </w:rPr>
      </w:pPr>
    </w:p>
    <w:p>
      <w:pPr>
        <w:pStyle w:val="2"/>
        <w:ind w:firstLine="430"/>
        <w:rPr>
          <w:rFonts w:ascii="楷体" w:hAnsi="楷体" w:eastAsia="楷体" w:cs="楷体"/>
        </w:rPr>
      </w:pPr>
    </w:p>
    <w:p>
      <w:pPr>
        <w:pStyle w:val="3"/>
        <w:ind w:firstLine="210"/>
        <w:rPr>
          <w:rFonts w:ascii="楷体" w:hAnsi="楷体" w:eastAsia="楷体" w:cs="楷体"/>
        </w:rPr>
      </w:pPr>
    </w:p>
    <w:p>
      <w:pPr>
        <w:pStyle w:val="2"/>
        <w:ind w:firstLine="430"/>
        <w:rPr>
          <w:rFonts w:ascii="楷体" w:hAnsi="楷体" w:eastAsia="楷体" w:cs="楷体"/>
        </w:rPr>
      </w:pPr>
    </w:p>
    <w:p>
      <w:pPr>
        <w:pStyle w:val="2"/>
        <w:ind w:firstLine="430"/>
        <w:rPr>
          <w:rFonts w:hint="eastAsia" w:ascii="楷体" w:hAnsi="楷体" w:eastAsia="楷体" w:cs="楷体"/>
        </w:rPr>
      </w:pPr>
    </w:p>
    <w:p>
      <w:pPr>
        <w:pStyle w:val="5"/>
        <w:spacing w:before="0" w:after="0"/>
        <w:ind w:firstLine="430"/>
        <w:rPr>
          <w:rFonts w:ascii="楷体" w:hAnsi="楷体" w:eastAsia="楷体" w:cs="楷体"/>
        </w:rPr>
      </w:pPr>
      <w:bookmarkStart w:id="39" w:name="_Toc192607623"/>
      <w:bookmarkEnd w:id="39"/>
      <w:bookmarkStart w:id="40" w:name="_Toc137974352"/>
      <w:bookmarkStart w:id="41" w:name="_Toc192607625"/>
      <w:r>
        <w:rPr>
          <w:rFonts w:hint="eastAsia" w:ascii="楷体" w:hAnsi="楷体" w:eastAsia="楷体" w:cs="楷体"/>
        </w:rPr>
        <w:t>生成报告</w:t>
      </w:r>
      <w:bookmarkEnd w:id="40"/>
      <w:bookmarkEnd w:id="41"/>
    </w:p>
    <w:p>
      <w:pPr>
        <w:adjustRightInd w:val="0"/>
        <w:snapToGrid w:val="0"/>
        <w:spacing w:line="590" w:lineRule="exact"/>
        <w:ind w:firstLine="640" w:firstLineChars="200"/>
        <w:rPr>
          <w:rFonts w:ascii="仿宋_GB2312" w:hAnsi="宋体" w:eastAsia="仿宋_GB2312" w:cs="宋体"/>
          <w:kern w:val="0"/>
          <w:sz w:val="32"/>
          <w:szCs w:val="32"/>
        </w:rPr>
      </w:pPr>
      <w:r>
        <w:rPr>
          <w:rFonts w:hint="eastAsia" w:ascii="仿宋_GB2312" w:hAnsi="仿宋_GB2312" w:eastAsia="仿宋_GB2312" w:cs="仿宋_GB2312"/>
          <w:sz w:val="32"/>
          <w:szCs w:val="32"/>
        </w:rPr>
        <w:t>审核无误后，可以通过点击下载查看生成的内控报告。</w:t>
      </w:r>
      <w:r>
        <w:rPr>
          <w:rFonts w:hint="eastAsia" w:ascii="仿宋_GB2312" w:hAnsi="宋体" w:eastAsia="仿宋_GB2312" w:cs="宋体"/>
          <w:kern w:val="0"/>
          <w:sz w:val="32"/>
          <w:szCs w:val="32"/>
        </w:rPr>
        <w:t>内控报告应当下载后由各单位主要负责人</w:t>
      </w:r>
      <w:r>
        <w:rPr>
          <w:rFonts w:hint="eastAsia" w:ascii="仿宋_GB2312" w:eastAsia="仿宋_GB2312" w:cs="宋体"/>
          <w:kern w:val="0"/>
          <w:sz w:val="32"/>
          <w:szCs w:val="32"/>
        </w:rPr>
        <w:t>签</w:t>
      </w:r>
      <w:r>
        <w:rPr>
          <w:rFonts w:hint="eastAsia" w:ascii="仿宋_GB2312" w:hAnsi="宋体" w:eastAsia="仿宋_GB2312" w:cs="宋体"/>
          <w:kern w:val="0"/>
          <w:sz w:val="32"/>
          <w:szCs w:val="32"/>
        </w:rPr>
        <w:t>章，加盖</w:t>
      </w:r>
      <w:r>
        <w:rPr>
          <w:rFonts w:hint="eastAsia" w:ascii="仿宋_GB2312" w:eastAsia="仿宋_GB2312" w:cs="宋体"/>
          <w:kern w:val="0"/>
          <w:sz w:val="32"/>
          <w:szCs w:val="32"/>
        </w:rPr>
        <w:t>单位</w:t>
      </w:r>
      <w:r>
        <w:rPr>
          <w:rFonts w:hint="eastAsia" w:ascii="仿宋_GB2312" w:hAnsi="宋体" w:eastAsia="仿宋_GB2312" w:cs="宋体"/>
          <w:kern w:val="0"/>
          <w:sz w:val="32"/>
          <w:szCs w:val="32"/>
        </w:rPr>
        <w:t>公章。</w:t>
      </w:r>
    </w:p>
    <w:p>
      <w:pPr>
        <w:pStyle w:val="2"/>
      </w:pPr>
    </w:p>
    <w:p>
      <w:pPr>
        <w:pStyle w:val="3"/>
        <w:ind w:firstLine="210"/>
      </w:pPr>
    </w:p>
    <w:p>
      <w:pPr>
        <w:pStyle w:val="2"/>
      </w:pPr>
    </w:p>
    <w:p>
      <w:pPr>
        <w:pStyle w:val="3"/>
        <w:ind w:firstLine="210"/>
      </w:pPr>
    </w:p>
    <w:p>
      <w:pPr>
        <w:pStyle w:val="2"/>
      </w:pPr>
    </w:p>
    <w:p>
      <w:pPr>
        <w:pStyle w:val="3"/>
        <w:ind w:firstLine="210"/>
        <w:rPr>
          <w:rFonts w:hint="eastAsia" w:ascii="仿宋_GB2312" w:hAnsi="仿宋_GB2312" w:eastAsia="仿宋_GB2312" w:cs="仿宋_GB2312"/>
          <w:sz w:val="32"/>
          <w:szCs w:val="32"/>
        </w:rPr>
      </w:pPr>
      <w:r>
        <w:drawing>
          <wp:anchor distT="0" distB="0" distL="114300" distR="114300" simplePos="0" relativeHeight="251665408" behindDoc="0" locked="0" layoutInCell="1" allowOverlap="1">
            <wp:simplePos x="0" y="0"/>
            <wp:positionH relativeFrom="page">
              <wp:posOffset>1257300</wp:posOffset>
            </wp:positionH>
            <wp:positionV relativeFrom="page">
              <wp:posOffset>914400</wp:posOffset>
            </wp:positionV>
            <wp:extent cx="5278120" cy="2469515"/>
            <wp:effectExtent l="0" t="0" r="0" b="6985"/>
            <wp:wrapNone/>
            <wp:docPr id="10"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true"/>
                    </pic:cNvPicPr>
                  </pic:nvPicPr>
                  <pic:blipFill>
                    <a:blip r:embed="rId13"/>
                    <a:stretch>
                      <a:fillRect/>
                    </a:stretch>
                  </pic:blipFill>
                  <pic:spPr>
                    <a:xfrm>
                      <a:off x="0" y="0"/>
                      <a:ext cx="5278120" cy="2469515"/>
                    </a:xfrm>
                    <a:prstGeom prst="rect">
                      <a:avLst/>
                    </a:prstGeom>
                    <a:noFill/>
                    <a:ln>
                      <a:noFill/>
                    </a:ln>
                  </pic:spPr>
                </pic:pic>
              </a:graphicData>
            </a:graphic>
          </wp:anchor>
        </w:drawing>
      </w:r>
    </w:p>
    <w:p>
      <w:pPr>
        <w:pStyle w:val="3"/>
        <w:ind w:firstLine="0" w:firstLineChars="0"/>
        <w:rPr>
          <w:rFonts w:ascii="仿宋_GB2312" w:hAnsi="仿宋_GB2312" w:eastAsia="仿宋_GB2312" w:cs="仿宋_GB2312"/>
          <w:sz w:val="32"/>
          <w:szCs w:val="32"/>
        </w:rPr>
      </w:pPr>
    </w:p>
    <w:p>
      <w:pPr>
        <w:pStyle w:val="3"/>
        <w:ind w:firstLine="0" w:firstLineChars="0"/>
        <w:rPr>
          <w:rFonts w:ascii="仿宋_GB2312" w:hAnsi="仿宋_GB2312" w:eastAsia="仿宋_GB2312" w:cs="仿宋_GB2312"/>
          <w:sz w:val="32"/>
          <w:szCs w:val="32"/>
        </w:rPr>
      </w:pPr>
    </w:p>
    <w:p>
      <w:pPr>
        <w:pStyle w:val="3"/>
        <w:ind w:firstLine="0" w:firstLineChars="0"/>
        <w:rPr>
          <w:rFonts w:ascii="仿宋_GB2312" w:hAnsi="仿宋_GB2312" w:eastAsia="仿宋_GB2312" w:cs="仿宋_GB2312"/>
          <w:sz w:val="32"/>
          <w:szCs w:val="32"/>
        </w:rPr>
      </w:pPr>
    </w:p>
    <w:p>
      <w:pPr>
        <w:pStyle w:val="2"/>
      </w:pPr>
    </w:p>
    <w:p>
      <w:pPr>
        <w:pStyle w:val="5"/>
        <w:spacing w:before="0" w:after="0"/>
        <w:ind w:firstLine="430"/>
        <w:rPr>
          <w:rFonts w:ascii="楷体" w:hAnsi="楷体" w:eastAsia="楷体" w:cs="楷体"/>
        </w:rPr>
      </w:pPr>
      <w:bookmarkStart w:id="42" w:name="_Toc232074665"/>
      <w:bookmarkStart w:id="43" w:name="_Toc192607643"/>
      <w:r>
        <w:rPr>
          <w:rFonts w:hint="eastAsia" w:ascii="楷体" w:hAnsi="楷体" w:eastAsia="楷体" w:cs="楷体"/>
        </w:rPr>
        <w:t>数据上报</w:t>
      </w:r>
      <w:bookmarkEnd w:id="42"/>
      <w:bookmarkEnd w:id="43"/>
    </w:p>
    <w:p>
      <w:pPr>
        <w:pStyle w:val="2"/>
      </w:pPr>
      <w:r>
        <w:rPr>
          <w:rFonts w:hint="eastAsia" w:ascii="仿宋_GB2312" w:hAnsi="宋体" w:eastAsia="仿宋_GB2312" w:cs="宋体"/>
          <w:kern w:val="0"/>
          <w:sz w:val="32"/>
          <w:szCs w:val="32"/>
          <w:lang w:val="en-US" w:eastAsia="zh-CN"/>
        </w:rPr>
        <w:t xml:space="preserve">    </w:t>
      </w:r>
      <w:r>
        <w:rPr>
          <w:rFonts w:hint="eastAsia" w:ascii="仿宋_GB2312" w:hAnsi="宋体" w:eastAsia="仿宋_GB2312" w:cs="宋体"/>
          <w:kern w:val="0"/>
          <w:sz w:val="32"/>
          <w:szCs w:val="32"/>
        </w:rPr>
        <w:t>在填报系统中上传本单位内部控制报告的可编辑版本及加盖签章的封面扫描件</w:t>
      </w:r>
      <w:r>
        <w:rPr>
          <w:rFonts w:hint="eastAsia" w:ascii="仿宋_GB2312" w:hAnsi="仿宋_GB2312" w:eastAsia="仿宋_GB2312" w:cs="仿宋_GB2312"/>
          <w:sz w:val="32"/>
          <w:szCs w:val="32"/>
        </w:rPr>
        <w:t>之后，就可以通过点击上报按钮，将填报的数据上报给上级单位（注：数据上报之后，数据不允许修改）。</w:t>
      </w:r>
    </w:p>
    <w:p>
      <w:pPr>
        <w:pStyle w:val="3"/>
        <w:ind w:firstLine="210"/>
      </w:pPr>
      <w:r>
        <w:drawing>
          <wp:anchor distT="0" distB="0" distL="114300" distR="114300" simplePos="0" relativeHeight="251679744" behindDoc="0" locked="0" layoutInCell="1" allowOverlap="1">
            <wp:simplePos x="0" y="0"/>
            <wp:positionH relativeFrom="margin">
              <wp:align>right</wp:align>
            </wp:positionH>
            <wp:positionV relativeFrom="paragraph">
              <wp:posOffset>80645</wp:posOffset>
            </wp:positionV>
            <wp:extent cx="5274310" cy="2965450"/>
            <wp:effectExtent l="0" t="0" r="2540" b="6350"/>
            <wp:wrapNone/>
            <wp:docPr id="30" name="图片 30" descr="D:\我的文档\Tencent Files\535783956\nt_qq\nt_data\Pic\2025-03\Ori\fa736606f1cccebfe5576e170c139cea.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0" descr="D:\我的文档\Tencent Files\535783956\nt_qq\nt_data\Pic\2025-03\Ori\fa736606f1cccebfe5576e170c139cea.png"/>
                    <pic:cNvPicPr>
                      <a:picLocks noChangeAspect="true" noChangeArrowheads="true"/>
                    </pic:cNvPicPr>
                  </pic:nvPicPr>
                  <pic:blipFill>
                    <a:blip r:embed="rId14">
                      <a:extLst>
                        <a:ext uri="{28A0092B-C50C-407E-A947-70E740481C1C}">
                          <a14:useLocalDpi xmlns:a14="http://schemas.microsoft.com/office/drawing/2010/main" val="false"/>
                        </a:ext>
                      </a:extLst>
                    </a:blip>
                    <a:srcRect l="-541" r="-1" b="12894"/>
                    <a:stretch>
                      <a:fillRect/>
                    </a:stretch>
                  </pic:blipFill>
                  <pic:spPr>
                    <a:xfrm>
                      <a:off x="0" y="0"/>
                      <a:ext cx="5274310" cy="2965450"/>
                    </a:xfrm>
                    <a:prstGeom prst="rect">
                      <a:avLst/>
                    </a:prstGeom>
                    <a:noFill/>
                    <a:ln>
                      <a:noFill/>
                    </a:ln>
                  </pic:spPr>
                </pic:pic>
              </a:graphicData>
            </a:graphic>
          </wp:anchor>
        </w:drawing>
      </w:r>
    </w:p>
    <w:p>
      <w:pPr>
        <w:pStyle w:val="2"/>
      </w:pPr>
    </w:p>
    <w:p>
      <w:pPr>
        <w:pStyle w:val="3"/>
        <w:ind w:firstLine="210"/>
        <w:rPr>
          <w:rFonts w:hint="eastAsia" w:ascii="仿宋_GB2312" w:hAnsi="仿宋_GB2312" w:eastAsia="仿宋_GB2312" w:cs="仿宋_GB2312"/>
          <w:sz w:val="32"/>
          <w:szCs w:val="32"/>
        </w:rPr>
      </w:pPr>
    </w:p>
    <w:p>
      <w:pPr>
        <w:adjustRightInd w:val="0"/>
        <w:snapToGrid w:val="0"/>
        <w:spacing w:line="590" w:lineRule="exact"/>
        <w:ind w:firstLine="420" w:firstLineChars="200"/>
      </w:pPr>
    </w:p>
    <w:p>
      <w:pPr>
        <w:pStyle w:val="2"/>
      </w:pPr>
    </w:p>
    <w:p>
      <w:pPr>
        <w:pStyle w:val="3"/>
        <w:ind w:firstLine="210"/>
      </w:pPr>
    </w:p>
    <w:p>
      <w:pPr>
        <w:pStyle w:val="2"/>
      </w:pPr>
    </w:p>
    <w:p>
      <w:pPr>
        <w:pStyle w:val="3"/>
        <w:ind w:firstLine="210"/>
      </w:pPr>
    </w:p>
    <w:p>
      <w:pPr>
        <w:pStyle w:val="2"/>
      </w:pPr>
    </w:p>
    <w:p>
      <w:pPr>
        <w:pStyle w:val="3"/>
        <w:ind w:firstLine="210"/>
      </w:pPr>
    </w:p>
    <w:p>
      <w:pPr>
        <w:pStyle w:val="2"/>
      </w:pPr>
    </w:p>
    <w:p>
      <w:pPr>
        <w:pStyle w:val="3"/>
        <w:ind w:firstLine="210"/>
        <w:rPr>
          <w:rFonts w:hint="eastAsia"/>
        </w:rPr>
      </w:pPr>
    </w:p>
    <w:p>
      <w:pPr>
        <w:pStyle w:val="3"/>
        <w:ind w:firstLine="210"/>
      </w:pPr>
    </w:p>
    <w:p>
      <w:pPr>
        <w:pStyle w:val="2"/>
      </w:pPr>
    </w:p>
    <w:p>
      <w:pPr>
        <w:pStyle w:val="3"/>
        <w:ind w:firstLine="210"/>
        <w:rPr>
          <w:rFonts w:hint="eastAsia"/>
        </w:rPr>
      </w:pPr>
    </w:p>
    <w:bookmarkEnd w:id="20"/>
    <w:p>
      <w:pPr>
        <w:pStyle w:val="4"/>
        <w:spacing w:before="0" w:after="0"/>
        <w:ind w:firstLine="629" w:firstLineChars="196"/>
        <w:rPr>
          <w:sz w:val="32"/>
          <w:szCs w:val="32"/>
          <w:lang w:val="en"/>
        </w:rPr>
      </w:pPr>
      <w:bookmarkStart w:id="44" w:name="_Toc1217781771"/>
      <w:bookmarkStart w:id="45" w:name="_Toc192607644"/>
      <w:r>
        <w:rPr>
          <w:rFonts w:hint="eastAsia" w:ascii="Times New Roman" w:hAnsi="Times New Roman" w:eastAsia="宋体" w:cs="Times New Roman"/>
          <w:b/>
          <w:spacing w:val="0"/>
          <w:kern w:val="44"/>
          <w:sz w:val="32"/>
          <w:szCs w:val="32"/>
          <w:lang w:val="en"/>
        </w:rPr>
        <w:t>填报用户（汇总户）</w:t>
      </w:r>
      <w:bookmarkEnd w:id="44"/>
      <w:bookmarkEnd w:id="45"/>
    </w:p>
    <w:p>
      <w:pPr>
        <w:pStyle w:val="5"/>
        <w:spacing w:before="0" w:after="0"/>
        <w:ind w:firstLine="430"/>
        <w:rPr>
          <w:rFonts w:ascii="楷体" w:hAnsi="楷体" w:eastAsia="楷体" w:cs="楷体"/>
        </w:rPr>
      </w:pPr>
      <w:bookmarkStart w:id="46" w:name="_Toc192607645"/>
      <w:bookmarkStart w:id="47" w:name="_Toc498485817"/>
      <w:r>
        <w:rPr>
          <w:rFonts w:hint="eastAsia" w:ascii="楷体" w:hAnsi="楷体" w:eastAsia="楷体" w:cs="楷体"/>
        </w:rPr>
        <w:t>报表业务管理</w:t>
      </w:r>
      <w:bookmarkEnd w:id="46"/>
      <w:bookmarkEnd w:id="47"/>
    </w:p>
    <w:p>
      <w:pPr>
        <w:adjustRightInd w:val="0"/>
        <w:snapToGrid w:val="0"/>
        <w:spacing w:line="59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1、审核本级报送的数据；</w:t>
      </w:r>
    </w:p>
    <w:p>
      <w:pPr>
        <w:adjustRightInd w:val="0"/>
        <w:snapToGrid w:val="0"/>
        <w:spacing w:line="59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2、审核下级报送的数据；</w:t>
      </w:r>
    </w:p>
    <w:p>
      <w:pPr>
        <w:adjustRightInd w:val="0"/>
        <w:snapToGrid w:val="0"/>
        <w:spacing w:line="59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3、分析本级、下级的数据；</w:t>
      </w:r>
    </w:p>
    <w:p>
      <w:pPr>
        <w:adjustRightInd w:val="0"/>
        <w:snapToGrid w:val="0"/>
        <w:spacing w:line="59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4、生成汇总报告；</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5、向财政部门报送数据。</w:t>
      </w:r>
    </w:p>
    <w:p>
      <w:pPr>
        <w:pStyle w:val="5"/>
        <w:spacing w:before="0" w:after="0"/>
        <w:ind w:firstLine="430"/>
        <w:rPr>
          <w:rFonts w:ascii="楷体" w:hAnsi="楷体" w:eastAsia="楷体" w:cs="楷体"/>
        </w:rPr>
      </w:pPr>
      <w:bookmarkStart w:id="48" w:name="_Toc392588415"/>
      <w:bookmarkStart w:id="49" w:name="_Toc192607646"/>
      <w:bookmarkStart w:id="50" w:name="_Toc495404814"/>
      <w:bookmarkStart w:id="51" w:name="_Toc2449"/>
      <w:bookmarkStart w:id="52" w:name="_Toc495423748"/>
      <w:r>
        <w:rPr>
          <w:rFonts w:hint="eastAsia" w:ascii="楷体" w:hAnsi="楷体" w:eastAsia="楷体" w:cs="楷体"/>
          <w:lang w:eastAsia="zh-CN"/>
        </w:rPr>
        <w:t>用户密码重置</w:t>
      </w:r>
      <w:bookmarkEnd w:id="48"/>
    </w:p>
    <w:bookmarkEnd w:id="49"/>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各级汇总用户（7结尾）为管理单位用户，均有权限修改本级及所辖部门、单位的用户密码，通过“系统管理-用户管理功能”对单位用户进行密码重置。</w:t>
      </w:r>
    </w:p>
    <w:p>
      <w:pPr>
        <w:adjustRightInd w:val="0"/>
        <w:snapToGrid w:val="0"/>
        <w:spacing w:line="59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具体操作为：系统管理—用户管理—选中单位—修改密码</w:t>
      </w:r>
    </w:p>
    <w:p>
      <w:pPr>
        <w:adjustRightInd w:val="0"/>
        <w:snapToGrid w:val="0"/>
        <w:spacing w:line="590" w:lineRule="exact"/>
        <w:ind w:firstLine="420" w:firstLineChars="200"/>
        <w:rPr>
          <w:rFonts w:ascii="仿宋_GB2312" w:hAnsi="仿宋_GB2312" w:eastAsia="仿宋_GB2312" w:cs="仿宋_GB2312"/>
          <w:sz w:val="32"/>
          <w:szCs w:val="32"/>
        </w:rPr>
      </w:pPr>
      <w:r>
        <w:drawing>
          <wp:anchor distT="0" distB="0" distL="114935" distR="114935" simplePos="0" relativeHeight="251666432" behindDoc="0" locked="0" layoutInCell="1" allowOverlap="1">
            <wp:simplePos x="0" y="0"/>
            <wp:positionH relativeFrom="column">
              <wp:posOffset>84455</wp:posOffset>
            </wp:positionH>
            <wp:positionV relativeFrom="paragraph">
              <wp:posOffset>38100</wp:posOffset>
            </wp:positionV>
            <wp:extent cx="5278755" cy="2065020"/>
            <wp:effectExtent l="0" t="0" r="17145" b="11430"/>
            <wp:wrapNone/>
            <wp:docPr id="1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true"/>
                    </pic:cNvPicPr>
                  </pic:nvPicPr>
                  <pic:blipFill>
                    <a:blip r:embed="rId15"/>
                    <a:stretch>
                      <a:fillRect/>
                    </a:stretch>
                  </pic:blipFill>
                  <pic:spPr>
                    <a:xfrm>
                      <a:off x="0" y="0"/>
                      <a:ext cx="5278755" cy="2065020"/>
                    </a:xfrm>
                    <a:prstGeom prst="rect">
                      <a:avLst/>
                    </a:prstGeom>
                    <a:noFill/>
                    <a:ln>
                      <a:noFill/>
                    </a:ln>
                  </pic:spPr>
                </pic:pic>
              </a:graphicData>
            </a:graphic>
          </wp:anchor>
        </w:drawing>
      </w:r>
    </w:p>
    <w:p>
      <w:pPr>
        <w:pStyle w:val="2"/>
        <w:rPr>
          <w:rFonts w:ascii="仿宋_GB2312" w:hAnsi="仿宋_GB2312" w:eastAsia="仿宋_GB2312" w:cs="仿宋_GB2312"/>
          <w:kern w:val="2"/>
          <w:sz w:val="32"/>
          <w:szCs w:val="32"/>
        </w:rPr>
      </w:pPr>
    </w:p>
    <w:p>
      <w:pPr>
        <w:pStyle w:val="3"/>
        <w:ind w:firstLine="320"/>
        <w:rPr>
          <w:rFonts w:ascii="仿宋_GB2312" w:hAnsi="仿宋_GB2312" w:eastAsia="仿宋_GB2312" w:cs="仿宋_GB2312"/>
          <w:kern w:val="2"/>
          <w:sz w:val="32"/>
          <w:szCs w:val="32"/>
        </w:rPr>
      </w:pPr>
    </w:p>
    <w:p>
      <w:pPr>
        <w:pStyle w:val="2"/>
        <w:rPr>
          <w:rFonts w:ascii="仿宋_GB2312" w:hAnsi="仿宋_GB2312" w:eastAsia="仿宋_GB2312" w:cs="仿宋_GB2312"/>
          <w:kern w:val="2"/>
          <w:sz w:val="32"/>
          <w:szCs w:val="32"/>
        </w:rPr>
      </w:pPr>
    </w:p>
    <w:p>
      <w:pPr>
        <w:pStyle w:val="2"/>
        <w:rPr>
          <w:rFonts w:ascii="仿宋_GB2312" w:hAnsi="仿宋_GB2312" w:eastAsia="仿宋_GB2312" w:cs="仿宋_GB2312"/>
          <w:kern w:val="2"/>
          <w:sz w:val="32"/>
          <w:szCs w:val="32"/>
        </w:rPr>
      </w:pPr>
    </w:p>
    <w:p>
      <w:pPr>
        <w:pStyle w:val="2"/>
        <w:ind w:firstLine="430"/>
        <w:rPr>
          <w:rFonts w:ascii="楷体" w:hAnsi="楷体" w:eastAsia="楷体" w:cs="楷体"/>
        </w:rPr>
      </w:pPr>
    </w:p>
    <w:p>
      <w:pPr>
        <w:pStyle w:val="5"/>
        <w:spacing w:before="0" w:after="0"/>
        <w:ind w:firstLine="430"/>
        <w:rPr>
          <w:rFonts w:ascii="楷体" w:hAnsi="楷体" w:eastAsia="楷体" w:cs="楷体"/>
        </w:rPr>
      </w:pPr>
      <w:bookmarkStart w:id="53" w:name="_Toc1106286730"/>
      <w:bookmarkStart w:id="54" w:name="_Toc192607647"/>
      <w:r>
        <w:rPr>
          <w:rFonts w:hint="eastAsia" w:ascii="楷体" w:hAnsi="楷体" w:eastAsia="楷体" w:cs="楷体"/>
        </w:rPr>
        <w:t>报表数据</w:t>
      </w:r>
      <w:bookmarkEnd w:id="50"/>
      <w:bookmarkEnd w:id="51"/>
      <w:r>
        <w:rPr>
          <w:rFonts w:hint="eastAsia" w:ascii="楷体" w:hAnsi="楷体" w:eastAsia="楷体" w:cs="楷体"/>
        </w:rPr>
        <w:t>查看</w:t>
      </w:r>
      <w:bookmarkEnd w:id="52"/>
      <w:bookmarkEnd w:id="53"/>
      <w:bookmarkEnd w:id="54"/>
    </w:p>
    <w:p>
      <w:pPr>
        <w:adjustRightInd w:val="0"/>
        <w:snapToGrid w:val="0"/>
        <w:spacing w:line="59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登录系统后，点击首页“常用功能”中的“数据录入”，即可进入到具体报表的查看界面，如下图：</w:t>
      </w:r>
    </w:p>
    <w:p>
      <w:pPr>
        <w:adjustRightInd w:val="0"/>
        <w:snapToGrid w:val="0"/>
        <w:spacing w:line="59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左侧为单位列表栏，可以选择要查看的报送单位，右侧为具体报表数据的展示区。</w:t>
      </w:r>
    </w:p>
    <w:p>
      <w:pPr>
        <w:pStyle w:val="2"/>
      </w:pPr>
    </w:p>
    <w:p>
      <w:pPr>
        <w:pStyle w:val="3"/>
        <w:ind w:firstLine="210"/>
      </w:pPr>
      <w:r>
        <w:drawing>
          <wp:inline distT="0" distB="0" distL="0" distR="0">
            <wp:extent cx="5274310" cy="2357120"/>
            <wp:effectExtent l="0" t="0" r="2540" b="5080"/>
            <wp:docPr id="33" name="图片 33" descr="D:\我的文档\Tencent Files\535783956\nt_qq\nt_data\Pic\2025-03\Ori\7ac85f693f7c46ae0a7e4088fae4a7d3.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33" descr="D:\我的文档\Tencent Files\535783956\nt_qq\nt_data\Pic\2025-03\Ori\7ac85f693f7c46ae0a7e4088fae4a7d3.png"/>
                    <pic:cNvPicPr>
                      <a:picLocks noChangeAspect="true" noChangeArrowheads="true"/>
                    </pic:cNvPicPr>
                  </pic:nvPicPr>
                  <pic:blipFill>
                    <a:blip r:embed="rId16" cstate="print">
                      <a:extLst>
                        <a:ext uri="{28A0092B-C50C-407E-A947-70E740481C1C}">
                          <a14:useLocalDpi xmlns:a14="http://schemas.microsoft.com/office/drawing/2010/main" val="false"/>
                        </a:ext>
                      </a:extLst>
                    </a:blip>
                    <a:srcRect/>
                    <a:stretch>
                      <a:fillRect/>
                    </a:stretch>
                  </pic:blipFill>
                  <pic:spPr>
                    <a:xfrm>
                      <a:off x="0" y="0"/>
                      <a:ext cx="5274310" cy="2357522"/>
                    </a:xfrm>
                    <a:prstGeom prst="rect">
                      <a:avLst/>
                    </a:prstGeom>
                    <a:noFill/>
                    <a:ln>
                      <a:noFill/>
                    </a:ln>
                  </pic:spPr>
                </pic:pic>
              </a:graphicData>
            </a:graphic>
          </wp:inline>
        </w:drawing>
      </w:r>
    </w:p>
    <w:p>
      <w:pPr>
        <w:pStyle w:val="2"/>
      </w:pPr>
    </w:p>
    <w:p>
      <w:pPr>
        <w:pStyle w:val="5"/>
        <w:spacing w:before="0" w:after="0"/>
        <w:ind w:firstLine="430"/>
        <w:rPr>
          <w:rFonts w:ascii="楷体" w:hAnsi="楷体" w:eastAsia="楷体" w:cs="楷体"/>
        </w:rPr>
      </w:pPr>
      <w:bookmarkStart w:id="55" w:name="_Toc192607648"/>
      <w:bookmarkEnd w:id="55"/>
      <w:bookmarkStart w:id="56" w:name="_Toc192607651"/>
      <w:bookmarkStart w:id="57" w:name="_Toc1499529652"/>
      <w:r>
        <w:rPr>
          <w:rFonts w:hint="eastAsia" w:ascii="楷体" w:hAnsi="楷体" w:eastAsia="楷体" w:cs="楷体"/>
        </w:rPr>
        <w:t>生成报告</w:t>
      </w:r>
      <w:bookmarkEnd w:id="56"/>
      <w:bookmarkEnd w:id="57"/>
    </w:p>
    <w:p>
      <w:pPr>
        <w:adjustRightInd w:val="0"/>
        <w:snapToGrid w:val="0"/>
        <w:spacing w:line="59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本级和下级单位全部上报完成之后，汇总户应依次点击</w:t>
      </w:r>
      <w:r>
        <w:rPr>
          <w:rFonts w:hint="eastAsia" w:ascii="黑体" w:hAnsi="黑体" w:eastAsia="黑体" w:cs="黑体"/>
          <w:sz w:val="32"/>
          <w:szCs w:val="32"/>
        </w:rPr>
        <w:t>全部汇总、全算、全审</w:t>
      </w:r>
      <w:r>
        <w:rPr>
          <w:rFonts w:hint="eastAsia" w:ascii="仿宋_GB2312" w:hAnsi="仿宋_GB2312" w:eastAsia="仿宋_GB2312" w:cs="仿宋_GB2312"/>
          <w:sz w:val="32"/>
          <w:szCs w:val="32"/>
        </w:rPr>
        <w:t>按钮，如审核出现错误，系统将会提示出现报错信息（注：除“核实性”错误外，不允许存在审核报错）。</w:t>
      </w:r>
    </w:p>
    <w:p>
      <w:pPr>
        <w:adjustRightInd w:val="0"/>
        <w:snapToGrid w:val="0"/>
        <w:spacing w:line="590" w:lineRule="exact"/>
        <w:ind w:firstLine="640" w:firstLineChars="200"/>
        <w:rPr>
          <w:rFonts w:ascii="仿宋_GB2312" w:hAnsi="宋体" w:eastAsia="仿宋_GB2312" w:cs="宋体"/>
          <w:kern w:val="0"/>
          <w:sz w:val="32"/>
          <w:szCs w:val="32"/>
        </w:rPr>
      </w:pPr>
      <w:r>
        <w:rPr>
          <w:rFonts w:hint="eastAsia" w:ascii="仿宋_GB2312" w:hAnsi="仿宋_GB2312" w:eastAsia="仿宋_GB2312" w:cs="仿宋_GB2312"/>
          <w:sz w:val="32"/>
          <w:szCs w:val="32"/>
        </w:rPr>
        <w:t>审核无误后，可以通过点击下载查看生成的汇总内控报告。</w:t>
      </w:r>
      <w:r>
        <w:rPr>
          <w:rFonts w:hint="eastAsia" w:ascii="仿宋_GB2312" w:hAnsi="宋体" w:eastAsia="仿宋_GB2312" w:cs="宋体"/>
          <w:kern w:val="0"/>
          <w:sz w:val="32"/>
          <w:szCs w:val="32"/>
        </w:rPr>
        <w:t>汇总内部控制报告应当下载后由各部门/各级财政部门主要负责人</w:t>
      </w:r>
      <w:r>
        <w:rPr>
          <w:rFonts w:hint="eastAsia" w:ascii="仿宋_GB2312" w:eastAsia="仿宋_GB2312" w:cs="宋体"/>
          <w:kern w:val="0"/>
          <w:sz w:val="32"/>
          <w:szCs w:val="32"/>
        </w:rPr>
        <w:t>签</w:t>
      </w:r>
      <w:r>
        <w:rPr>
          <w:rFonts w:hint="eastAsia" w:ascii="仿宋_GB2312" w:hAnsi="宋体" w:eastAsia="仿宋_GB2312" w:cs="宋体"/>
          <w:kern w:val="0"/>
          <w:sz w:val="32"/>
          <w:szCs w:val="32"/>
        </w:rPr>
        <w:t>章，并加盖</w:t>
      </w:r>
      <w:r>
        <w:rPr>
          <w:rFonts w:hint="eastAsia" w:ascii="仿宋_GB2312" w:eastAsia="仿宋_GB2312" w:cs="宋体"/>
          <w:kern w:val="0"/>
          <w:sz w:val="32"/>
          <w:szCs w:val="32"/>
        </w:rPr>
        <w:t>单位</w:t>
      </w:r>
      <w:r>
        <w:rPr>
          <w:rFonts w:hint="eastAsia" w:ascii="仿宋_GB2312" w:hAnsi="宋体" w:eastAsia="仿宋_GB2312" w:cs="宋体"/>
          <w:kern w:val="0"/>
          <w:sz w:val="32"/>
          <w:szCs w:val="32"/>
        </w:rPr>
        <w:t>公章。</w:t>
      </w:r>
    </w:p>
    <w:p>
      <w:pPr>
        <w:jc w:val="center"/>
        <w:rPr>
          <w:rFonts w:ascii="仿宋_GB2312" w:hAnsi="宋体" w:eastAsia="仿宋_GB2312" w:cs="宋体"/>
          <w:kern w:val="0"/>
          <w:sz w:val="32"/>
          <w:szCs w:val="32"/>
        </w:rPr>
      </w:pPr>
      <w:r>
        <w:drawing>
          <wp:inline distT="0" distB="0" distL="0" distR="0">
            <wp:extent cx="5274310" cy="1708785"/>
            <wp:effectExtent l="0" t="0" r="2540" b="5715"/>
            <wp:docPr id="38" name="图片 38" descr="D:\我的文档\Tencent Files\535783956\nt_qq\nt_data\Pic\2025-03\Ori\bffebad86ec5436c2b0009f14439e9e5.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38" descr="D:\我的文档\Tencent Files\535783956\nt_qq\nt_data\Pic\2025-03\Ori\bffebad86ec5436c2b0009f14439e9e5.png"/>
                    <pic:cNvPicPr>
                      <a:picLocks noChangeAspect="true" noChangeArrowheads="true"/>
                    </pic:cNvPicPr>
                  </pic:nvPicPr>
                  <pic:blipFill>
                    <a:blip r:embed="rId17" cstate="print">
                      <a:extLst>
                        <a:ext uri="{28A0092B-C50C-407E-A947-70E740481C1C}">
                          <a14:useLocalDpi xmlns:a14="http://schemas.microsoft.com/office/drawing/2010/main" val="false"/>
                        </a:ext>
                      </a:extLst>
                    </a:blip>
                    <a:srcRect/>
                    <a:stretch>
                      <a:fillRect/>
                    </a:stretch>
                  </pic:blipFill>
                  <pic:spPr>
                    <a:xfrm>
                      <a:off x="0" y="0"/>
                      <a:ext cx="5274310" cy="1709136"/>
                    </a:xfrm>
                    <a:prstGeom prst="rect">
                      <a:avLst/>
                    </a:prstGeom>
                    <a:noFill/>
                    <a:ln>
                      <a:noFill/>
                    </a:ln>
                  </pic:spPr>
                </pic:pic>
              </a:graphicData>
            </a:graphic>
          </wp:inline>
        </w:drawing>
      </w:r>
    </w:p>
    <w:p>
      <w:pPr>
        <w:jc w:val="center"/>
        <w:rPr>
          <w:rFonts w:ascii="仿宋_GB2312" w:hAnsi="宋体" w:eastAsia="仿宋_GB2312" w:cs="宋体"/>
          <w:kern w:val="0"/>
          <w:sz w:val="32"/>
          <w:szCs w:val="32"/>
        </w:rPr>
      </w:pPr>
    </w:p>
    <w:p>
      <w:pPr>
        <w:jc w:val="center"/>
        <w:rPr>
          <w:rFonts w:ascii="仿宋_GB2312" w:hAnsi="宋体" w:eastAsia="仿宋_GB2312" w:cs="宋体"/>
          <w:kern w:val="0"/>
          <w:sz w:val="32"/>
          <w:szCs w:val="32"/>
        </w:rPr>
      </w:pPr>
    </w:p>
    <w:p>
      <w:pPr>
        <w:pStyle w:val="5"/>
        <w:spacing w:before="0" w:after="0"/>
        <w:ind w:firstLine="430"/>
        <w:rPr>
          <w:rFonts w:ascii="楷体" w:hAnsi="楷体" w:eastAsia="楷体" w:cs="楷体"/>
        </w:rPr>
      </w:pPr>
      <w:bookmarkStart w:id="58" w:name="_Toc495423751"/>
      <w:bookmarkStart w:id="59" w:name="_Toc192607655"/>
      <w:bookmarkStart w:id="60" w:name="_Toc2044845376"/>
      <w:r>
        <w:rPr>
          <w:rFonts w:hint="eastAsia" w:ascii="楷体" w:hAnsi="楷体" w:eastAsia="楷体" w:cs="楷体"/>
        </w:rPr>
        <w:t>数据上报</w:t>
      </w:r>
      <w:bookmarkEnd w:id="58"/>
      <w:bookmarkEnd w:id="59"/>
      <w:bookmarkEnd w:id="60"/>
    </w:p>
    <w:p>
      <w:pPr>
        <w:pStyle w:val="2"/>
      </w:pPr>
      <w:r>
        <w:rPr>
          <w:rFonts w:hint="eastAsia" w:ascii="仿宋_GB2312" w:hAnsi="宋体" w:eastAsia="仿宋_GB2312" w:cs="宋体"/>
          <w:kern w:val="0"/>
          <w:sz w:val="32"/>
          <w:szCs w:val="32"/>
          <w:lang w:val="en-US" w:eastAsia="zh-CN"/>
        </w:rPr>
        <w:t xml:space="preserve">    </w:t>
      </w:r>
      <w:bookmarkStart w:id="66" w:name="_GoBack"/>
      <w:bookmarkEnd w:id="66"/>
      <w:r>
        <w:rPr>
          <w:rFonts w:hint="eastAsia" w:ascii="仿宋_GB2312" w:hAnsi="宋体" w:eastAsia="仿宋_GB2312" w:cs="宋体"/>
          <w:kern w:val="0"/>
          <w:sz w:val="32"/>
          <w:szCs w:val="32"/>
        </w:rPr>
        <w:t>在填报系统中上传本部门/本地区汇总内部控制报告的可编辑版本及加盖签章的封面扫描件</w:t>
      </w:r>
      <w:r>
        <w:rPr>
          <w:rFonts w:hint="eastAsia" w:ascii="仿宋_GB2312" w:hAnsi="仿宋_GB2312" w:eastAsia="仿宋_GB2312" w:cs="仿宋_GB2312"/>
          <w:sz w:val="32"/>
          <w:szCs w:val="32"/>
        </w:rPr>
        <w:t>之后，点击功能菜单上的“上报”按钮，将数据报送到上级财政部门。</w:t>
      </w:r>
    </w:p>
    <w:p>
      <w:pPr>
        <w:pStyle w:val="3"/>
        <w:ind w:firstLine="210"/>
      </w:pPr>
    </w:p>
    <w:p>
      <w:pPr>
        <w:pStyle w:val="2"/>
      </w:pPr>
      <w:r>
        <w:drawing>
          <wp:inline distT="0" distB="0" distL="0" distR="0">
            <wp:extent cx="5274310" cy="3006090"/>
            <wp:effectExtent l="0" t="0" r="2540" b="3810"/>
            <wp:docPr id="41" name="图片 41" descr="D:\我的文档\Tencent Files\535783956\nt_qq\nt_data\Pic\2025-03\Ori\fd9c288f9bab178ae8b7b406ec913202.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41" descr="D:\我的文档\Tencent Files\535783956\nt_qq\nt_data\Pic\2025-03\Ori\fd9c288f9bab178ae8b7b406ec913202.png"/>
                    <pic:cNvPicPr>
                      <a:picLocks noChangeAspect="true" noChangeArrowheads="true"/>
                    </pic:cNvPicPr>
                  </pic:nvPicPr>
                  <pic:blipFill>
                    <a:blip r:embed="rId18">
                      <a:extLst>
                        <a:ext uri="{28A0092B-C50C-407E-A947-70E740481C1C}">
                          <a14:useLocalDpi xmlns:a14="http://schemas.microsoft.com/office/drawing/2010/main" val="false"/>
                        </a:ext>
                      </a:extLst>
                    </a:blip>
                    <a:srcRect/>
                    <a:stretch>
                      <a:fillRect/>
                    </a:stretch>
                  </pic:blipFill>
                  <pic:spPr>
                    <a:xfrm>
                      <a:off x="0" y="0"/>
                      <a:ext cx="5274310" cy="3006115"/>
                    </a:xfrm>
                    <a:prstGeom prst="rect">
                      <a:avLst/>
                    </a:prstGeom>
                    <a:noFill/>
                    <a:ln>
                      <a:noFill/>
                    </a:ln>
                  </pic:spPr>
                </pic:pic>
              </a:graphicData>
            </a:graphic>
          </wp:inline>
        </w:drawing>
      </w:r>
    </w:p>
    <w:p>
      <w:pPr>
        <w:adjustRightInd w:val="0"/>
        <w:snapToGrid w:val="0"/>
        <w:spacing w:line="590" w:lineRule="exact"/>
        <w:rPr>
          <w:rFonts w:ascii="宋体" w:hAnsi="宋体"/>
          <w:sz w:val="28"/>
          <w:szCs w:val="28"/>
        </w:rPr>
      </w:pPr>
    </w:p>
    <w:p>
      <w:pPr>
        <w:pStyle w:val="5"/>
        <w:spacing w:before="0" w:after="0"/>
        <w:ind w:firstLine="430"/>
        <w:rPr>
          <w:rFonts w:ascii="楷体" w:hAnsi="楷体" w:eastAsia="楷体" w:cs="楷体"/>
        </w:rPr>
      </w:pPr>
      <w:bookmarkStart w:id="61" w:name="_Toc192607658"/>
      <w:bookmarkStart w:id="62" w:name="_Toc865006476"/>
      <w:r>
        <w:rPr>
          <w:rFonts w:hint="eastAsia" w:ascii="楷体" w:hAnsi="楷体" w:eastAsia="楷体" w:cs="楷体"/>
        </w:rPr>
        <w:t>报送统计</w:t>
      </w:r>
      <w:bookmarkEnd w:id="61"/>
      <w:bookmarkEnd w:id="62"/>
    </w:p>
    <w:p/>
    <w:p>
      <w:pPr>
        <w:pStyle w:val="2"/>
      </w:pPr>
    </w:p>
    <w:p>
      <w:pPr>
        <w:pStyle w:val="3"/>
        <w:ind w:firstLine="210"/>
      </w:pPr>
    </w:p>
    <w:p>
      <w:pPr>
        <w:pStyle w:val="2"/>
      </w:pPr>
    </w:p>
    <w:p>
      <w:pPr>
        <w:pStyle w:val="3"/>
        <w:ind w:firstLine="210"/>
        <w:rPr>
          <w:rFonts w:hint="eastAsia" w:ascii="楷体" w:hAnsi="楷体" w:eastAsia="楷体" w:cs="楷体"/>
        </w:rPr>
      </w:pPr>
    </w:p>
    <w:p>
      <w:pPr>
        <w:rPr>
          <w:rFonts w:ascii="宋体" w:hAnsi="宋体" w:cs="宋体"/>
          <w:sz w:val="24"/>
          <w:szCs w:val="24"/>
        </w:rPr>
      </w:pPr>
      <w:r>
        <w:drawing>
          <wp:anchor distT="0" distB="0" distL="114300" distR="114300" simplePos="0" relativeHeight="251676672" behindDoc="0" locked="0" layoutInCell="1" allowOverlap="1">
            <wp:simplePos x="0" y="0"/>
            <wp:positionH relativeFrom="margin">
              <wp:align>right</wp:align>
            </wp:positionH>
            <wp:positionV relativeFrom="page">
              <wp:posOffset>6669405</wp:posOffset>
            </wp:positionV>
            <wp:extent cx="5276850" cy="2134870"/>
            <wp:effectExtent l="0" t="0" r="0" b="0"/>
            <wp:wrapNone/>
            <wp:docPr id="20"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true"/>
                    </pic:cNvPicPr>
                  </pic:nvPicPr>
                  <pic:blipFill>
                    <a:blip r:embed="rId19"/>
                    <a:stretch>
                      <a:fillRect/>
                    </a:stretch>
                  </pic:blipFill>
                  <pic:spPr>
                    <a:xfrm>
                      <a:off x="0" y="0"/>
                      <a:ext cx="5276850" cy="2134870"/>
                    </a:xfrm>
                    <a:prstGeom prst="rect">
                      <a:avLst/>
                    </a:prstGeom>
                    <a:noFill/>
                    <a:ln>
                      <a:noFill/>
                    </a:ln>
                  </pic:spPr>
                </pic:pic>
              </a:graphicData>
            </a:graphic>
          </wp:anchor>
        </w:drawing>
      </w:r>
    </w:p>
    <w:p>
      <w:pPr>
        <w:pStyle w:val="2"/>
      </w:pPr>
    </w:p>
    <w:p>
      <w:pPr>
        <w:pStyle w:val="3"/>
        <w:ind w:firstLine="210"/>
      </w:pPr>
    </w:p>
    <w:p>
      <w:pPr>
        <w:pStyle w:val="2"/>
      </w:pPr>
    </w:p>
    <w:p>
      <w:pPr>
        <w:pStyle w:val="3"/>
        <w:ind w:firstLine="210"/>
      </w:pPr>
    </w:p>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为管理用户单位提供的一个便于查询上报情况的功能，可以通过这个功能查看上报或未上报的单位。</w:t>
      </w:r>
    </w:p>
    <w:p>
      <w:pPr>
        <w:pStyle w:val="4"/>
        <w:spacing w:before="0" w:after="0"/>
        <w:ind w:firstLine="629" w:firstLineChars="196"/>
        <w:rPr>
          <w:sz w:val="32"/>
          <w:szCs w:val="32"/>
          <w:lang w:val="en"/>
        </w:rPr>
      </w:pPr>
      <w:bookmarkStart w:id="63" w:name="_Toc192607659"/>
      <w:bookmarkStart w:id="64" w:name="_Toc662882853"/>
      <w:bookmarkStart w:id="65" w:name="_Toc501527631"/>
      <w:r>
        <w:rPr>
          <w:rFonts w:hint="eastAsia"/>
          <w:sz w:val="32"/>
          <w:szCs w:val="32"/>
          <w:lang w:val="en"/>
        </w:rPr>
        <w:t>技术支持服务电话</w:t>
      </w:r>
      <w:bookmarkEnd w:id="63"/>
      <w:bookmarkEnd w:id="64"/>
      <w:bookmarkEnd w:id="65"/>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技术支持服务电话：0771-5331800、</w:t>
      </w:r>
      <w:r>
        <w:rPr>
          <w:rFonts w:hint="eastAsia" w:ascii="仿宋_GB2312" w:eastAsia="仿宋_GB2312"/>
          <w:sz w:val="32"/>
          <w:szCs w:val="32"/>
        </w:rPr>
        <w:t>0771—5331677。</w:t>
      </w:r>
    </w:p>
    <w:p>
      <w:pPr>
        <w:spacing w:line="360" w:lineRule="auto"/>
        <w:ind w:firstLine="420" w:firstLineChars="200"/>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Light">
    <w:altName w:val="汉仪仿宋S"/>
    <w:panose1 w:val="00000000000000000000"/>
    <w:charset w:val="86"/>
    <w:family w:val="auto"/>
    <w:pitch w:val="default"/>
    <w:sig w:usb0="00000000" w:usb1="00000000" w:usb2="00000016" w:usb3="00000000" w:csb0="0004000F" w:csb1="00000000"/>
  </w:font>
  <w:font w:name="华文中宋">
    <w:altName w:val="汉仪中宋简"/>
    <w:panose1 w:val="00000000000000000000"/>
    <w:charset w:val="86"/>
    <w:family w:val="auto"/>
    <w:pitch w:val="default"/>
    <w:sig w:usb0="00000000" w:usb1="00000000" w:usb2="00000010" w:usb3="00000000" w:csb0="0004009F" w:csb1="00000000"/>
  </w:font>
  <w:font w:name="仿宋_GB2312">
    <w:panose1 w:val="02010609030101010101"/>
    <w:charset w:val="86"/>
    <w:family w:val="modern"/>
    <w:pitch w:val="default"/>
    <w:sig w:usb0="00000001" w:usb1="080E0000" w:usb2="00000000" w:usb3="00000000" w:csb0="00040000" w:csb1="00000000"/>
  </w:font>
  <w:font w:name="微软雅黑">
    <w:altName w:val="方正黑体_GBK"/>
    <w:panose1 w:val="00000000000000000000"/>
    <w:charset w:val="86"/>
    <w:family w:val="swiss"/>
    <w:pitch w:val="default"/>
    <w:sig w:usb0="00000000" w:usb1="00000000" w:usb2="00000016" w:usb3="00000000" w:csb0="0004001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汉仪中宋简">
    <w:panose1 w:val="02010600000101010101"/>
    <w:charset w:val="86"/>
    <w:family w:val="auto"/>
    <w:pitch w:val="default"/>
    <w:sig w:usb0="00000001" w:usb1="080E0800" w:usb2="00000002" w:usb3="00000000" w:csb0="00040000" w:csb1="00000000"/>
  </w:font>
  <w:font w:name="Nimbus Roman No9 L">
    <w:panose1 w:val="00000000000000000000"/>
    <w:charset w:val="00"/>
    <w:family w:val="auto"/>
    <w:pitch w:val="default"/>
    <w:sig w:usb0="00000000" w:usb1="00000000" w:usb2="00000000" w:usb3="00000000" w:csb0="00000000" w:csb1="00000000"/>
  </w:font>
  <w:font w:name="方正黑体_GBK">
    <w:panose1 w:val="02000000000000000000"/>
    <w:charset w:val="86"/>
    <w:family w:val="auto"/>
    <w:pitch w:val="default"/>
    <w:sig w:usb0="00000001" w:usb1="08000000" w:usb2="00000000" w:usb3="00000000" w:csb0="00040000" w:csb1="00000000"/>
  </w:font>
  <w:font w:name="汉仪仿宋S">
    <w:panose1 w:val="00020600040101000101"/>
    <w:charset w:val="86"/>
    <w:family w:val="auto"/>
    <w:pitch w:val="default"/>
    <w:sig w:usb0="A00002BF" w:usb1="38CF7CFA" w:usb2="00000016" w:usb3="00000000" w:csb0="0004009F"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8"/>
                          </w:pPr>
                          <w:r>
                            <w:fldChar w:fldCharType="begin"/>
                          </w:r>
                          <w:r>
                            <w:instrText xml:space="preserve"> PAGE  \* MERGEFORMAT </w:instrText>
                          </w:r>
                          <w:r>
                            <w:fldChar w:fldCharType="separate"/>
                          </w:r>
                          <w:r>
                            <w:t>13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BYAAABkcnMvUEsBAhQAFAAAAAgA&#10;h07iQM6pebnPAAAABQEAAA8AAAAAAAAAAQAgAAAAOAAAAGRycy9kb3ducmV2LnhtbFBLAQIUABQA&#10;AAAIAIdO4kBgXGB2qgEAAEQDAAAOAAAAAAAAAAEAIAAAADQBAABkcnMvZTJvRG9jLnhtbFBLBQYA&#10;AAAABgAGAFkBAABQBQAAAAA=&#10;">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13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8C797F"/>
    <w:multiLevelType w:val="multilevel"/>
    <w:tmpl w:val="C98C797F"/>
    <w:lvl w:ilvl="0" w:tentative="0">
      <w:start w:val="1"/>
      <w:numFmt w:val="chineseCounting"/>
      <w:pStyle w:val="4"/>
      <w:suff w:val="nothing"/>
      <w:lvlText w:val="%1、"/>
      <w:lvlJc w:val="left"/>
      <w:pPr>
        <w:ind w:left="210" w:firstLine="0"/>
      </w:pPr>
      <w:rPr>
        <w:rFonts w:hint="eastAsia"/>
      </w:rPr>
    </w:lvl>
    <w:lvl w:ilvl="1" w:tentative="0">
      <w:start w:val="1"/>
      <w:numFmt w:val="chineseCounting"/>
      <w:pStyle w:val="5"/>
      <w:suff w:val="nothing"/>
      <w:lvlText w:val="（%2）"/>
      <w:lvlJc w:val="left"/>
      <w:pPr>
        <w:ind w:left="210" w:firstLine="0"/>
      </w:pPr>
      <w:rPr>
        <w:rFonts w:hint="eastAsia"/>
      </w:rPr>
    </w:lvl>
    <w:lvl w:ilvl="2" w:tentative="0">
      <w:start w:val="1"/>
      <w:numFmt w:val="decimal"/>
      <w:suff w:val="nothing"/>
      <w:lvlText w:val="%3．"/>
      <w:lvlJc w:val="left"/>
      <w:pPr>
        <w:ind w:left="210" w:firstLine="400"/>
      </w:pPr>
      <w:rPr>
        <w:rFonts w:hint="eastAsia"/>
      </w:rPr>
    </w:lvl>
    <w:lvl w:ilvl="3" w:tentative="0">
      <w:start w:val="1"/>
      <w:numFmt w:val="decimal"/>
      <w:suff w:val="nothing"/>
      <w:lvlText w:val="（%4）"/>
      <w:lvlJc w:val="left"/>
      <w:pPr>
        <w:ind w:left="210" w:firstLine="402"/>
      </w:pPr>
      <w:rPr>
        <w:rFonts w:hint="eastAsia"/>
      </w:rPr>
    </w:lvl>
    <w:lvl w:ilvl="4" w:tentative="0">
      <w:start w:val="1"/>
      <w:numFmt w:val="decimalEnclosedCircleChinese"/>
      <w:suff w:val="nothing"/>
      <w:lvlText w:val="%5"/>
      <w:lvlJc w:val="left"/>
      <w:pPr>
        <w:ind w:left="210" w:firstLine="402"/>
      </w:pPr>
      <w:rPr>
        <w:rFonts w:hint="eastAsia"/>
      </w:rPr>
    </w:lvl>
    <w:lvl w:ilvl="5" w:tentative="0">
      <w:start w:val="1"/>
      <w:numFmt w:val="decimal"/>
      <w:suff w:val="nothing"/>
      <w:lvlText w:val="%6）"/>
      <w:lvlJc w:val="left"/>
      <w:pPr>
        <w:ind w:left="210" w:firstLine="402"/>
      </w:pPr>
      <w:rPr>
        <w:rFonts w:hint="eastAsia"/>
      </w:rPr>
    </w:lvl>
    <w:lvl w:ilvl="6" w:tentative="0">
      <w:start w:val="1"/>
      <w:numFmt w:val="lowerLetter"/>
      <w:suff w:val="nothing"/>
      <w:lvlText w:val="%7．"/>
      <w:lvlJc w:val="left"/>
      <w:pPr>
        <w:ind w:left="210" w:firstLine="402"/>
      </w:pPr>
      <w:rPr>
        <w:rFonts w:hint="eastAsia"/>
      </w:rPr>
    </w:lvl>
    <w:lvl w:ilvl="7" w:tentative="0">
      <w:start w:val="1"/>
      <w:numFmt w:val="lowerLetter"/>
      <w:suff w:val="nothing"/>
      <w:lvlText w:val="%8）"/>
      <w:lvlJc w:val="left"/>
      <w:pPr>
        <w:ind w:left="210" w:firstLine="402"/>
      </w:pPr>
      <w:rPr>
        <w:rFonts w:hint="eastAsia"/>
      </w:rPr>
    </w:lvl>
    <w:lvl w:ilvl="8" w:tentative="0">
      <w:start w:val="1"/>
      <w:numFmt w:val="lowerRoman"/>
      <w:suff w:val="nothing"/>
      <w:lvlText w:val="%9 "/>
      <w:lvlJc w:val="left"/>
      <w:pPr>
        <w:ind w:left="210" w:firstLine="402"/>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true"/>
  <w:bordersDoNotSurroundFooter w:val="true"/>
  <w:trackRevisions w:val="true"/>
  <w:documentProtection w:enforcement="0"/>
  <w:defaultTabStop w:val="420"/>
  <w:drawingGridVerticalSpacing w:val="156"/>
  <w:noPunctuationKerning w:val="true"/>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E9A6C5D"/>
    <w:rsid w:val="001262E2"/>
    <w:rsid w:val="001518DA"/>
    <w:rsid w:val="001961D8"/>
    <w:rsid w:val="002D3136"/>
    <w:rsid w:val="004207EB"/>
    <w:rsid w:val="0056675A"/>
    <w:rsid w:val="00594CF3"/>
    <w:rsid w:val="009C79A1"/>
    <w:rsid w:val="1EF994C0"/>
    <w:rsid w:val="28CD2F24"/>
    <w:rsid w:val="38E27663"/>
    <w:rsid w:val="3D9A6E6F"/>
    <w:rsid w:val="44420107"/>
    <w:rsid w:val="47752ACA"/>
    <w:rsid w:val="4E7DAFD5"/>
    <w:rsid w:val="56AFCFBE"/>
    <w:rsid w:val="58711142"/>
    <w:rsid w:val="5AFB6D4E"/>
    <w:rsid w:val="5BDF5995"/>
    <w:rsid w:val="5BF966E3"/>
    <w:rsid w:val="5EBBE98B"/>
    <w:rsid w:val="66317058"/>
    <w:rsid w:val="67FF2CF3"/>
    <w:rsid w:val="6AC975E8"/>
    <w:rsid w:val="6CEFEC7C"/>
    <w:rsid w:val="6E9A6C5D"/>
    <w:rsid w:val="6EB505AF"/>
    <w:rsid w:val="78D05435"/>
    <w:rsid w:val="7C902C69"/>
    <w:rsid w:val="DFF7B4C3"/>
    <w:rsid w:val="F2BE17F5"/>
    <w:rsid w:val="F9FD6C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4">
    <w:name w:val="heading 1"/>
    <w:basedOn w:val="1"/>
    <w:next w:val="1"/>
    <w:qFormat/>
    <w:uiPriority w:val="9"/>
    <w:pPr>
      <w:keepNext/>
      <w:keepLines/>
      <w:numPr>
        <w:ilvl w:val="0"/>
        <w:numId w:val="1"/>
      </w:numPr>
      <w:spacing w:before="340" w:after="330" w:line="578" w:lineRule="auto"/>
      <w:outlineLvl w:val="0"/>
    </w:pPr>
    <w:rPr>
      <w:b/>
      <w:bCs/>
      <w:kern w:val="44"/>
      <w:sz w:val="44"/>
      <w:szCs w:val="44"/>
    </w:rPr>
  </w:style>
  <w:style w:type="paragraph" w:styleId="5">
    <w:name w:val="heading 2"/>
    <w:basedOn w:val="1"/>
    <w:next w:val="1"/>
    <w:qFormat/>
    <w:uiPriority w:val="9"/>
    <w:pPr>
      <w:keepNext/>
      <w:keepLines/>
      <w:numPr>
        <w:ilvl w:val="1"/>
        <w:numId w:val="1"/>
      </w:numPr>
      <w:spacing w:before="260" w:after="260" w:line="416" w:lineRule="auto"/>
      <w:outlineLvl w:val="1"/>
    </w:pPr>
    <w:rPr>
      <w:rFonts w:ascii="等线 Light" w:hAnsi="等线 Light" w:eastAsia="等线 Light"/>
      <w:b/>
      <w:bCs/>
      <w:sz w:val="32"/>
      <w:szCs w:val="32"/>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rPr>
      <w:kern w:val="0"/>
    </w:rPr>
  </w:style>
  <w:style w:type="paragraph" w:styleId="3">
    <w:name w:val="Body Text First Indent"/>
    <w:basedOn w:val="2"/>
    <w:next w:val="2"/>
    <w:qFormat/>
    <w:uiPriority w:val="0"/>
    <w:pPr>
      <w:ind w:firstLine="420" w:firstLineChars="100"/>
    </w:pPr>
  </w:style>
  <w:style w:type="paragraph" w:styleId="6">
    <w:name w:val="annotation text"/>
    <w:basedOn w:val="1"/>
    <w:qFormat/>
    <w:uiPriority w:val="0"/>
    <w:pPr>
      <w:jc w:val="left"/>
    </w:pPr>
  </w:style>
  <w:style w:type="paragraph" w:styleId="7">
    <w:name w:val="Balloon Text"/>
    <w:basedOn w:val="1"/>
    <w:link w:val="18"/>
    <w:qFormat/>
    <w:uiPriority w:val="0"/>
    <w:rPr>
      <w:sz w:val="18"/>
      <w:szCs w:val="18"/>
    </w:rPr>
  </w:style>
  <w:style w:type="paragraph" w:styleId="8">
    <w:name w:val="footer"/>
    <w:basedOn w:val="1"/>
    <w:unhideWhenUsed/>
    <w:qFormat/>
    <w:uiPriority w:val="99"/>
    <w:pPr>
      <w:tabs>
        <w:tab w:val="center" w:pos="4153"/>
        <w:tab w:val="right" w:pos="8306"/>
      </w:tabs>
      <w:snapToGrid w:val="0"/>
      <w:jc w:val="left"/>
    </w:pPr>
    <w:rPr>
      <w:sz w:val="18"/>
      <w:szCs w:val="18"/>
    </w:rPr>
  </w:style>
  <w:style w:type="paragraph" w:styleId="9">
    <w:name w:val="header"/>
    <w:basedOn w:val="1"/>
    <w:link w:val="17"/>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character" w:styleId="14">
    <w:name w:val="Hyperlink"/>
    <w:unhideWhenUsed/>
    <w:qFormat/>
    <w:uiPriority w:val="99"/>
    <w:rPr>
      <w:color w:val="0563C1"/>
      <w:u w:val="single"/>
    </w:rPr>
  </w:style>
  <w:style w:type="paragraph" w:styleId="15">
    <w:name w:val="List Paragraph"/>
    <w:basedOn w:val="1"/>
    <w:qFormat/>
    <w:uiPriority w:val="34"/>
    <w:pPr>
      <w:ind w:firstLine="420" w:firstLineChars="200"/>
    </w:pPr>
  </w:style>
  <w:style w:type="paragraph" w:customStyle="1" w:styleId="16">
    <w:name w:val="修订1"/>
    <w:hidden/>
    <w:unhideWhenUsed/>
    <w:qFormat/>
    <w:uiPriority w:val="99"/>
    <w:rPr>
      <w:rFonts w:ascii="Times New Roman" w:hAnsi="Times New Roman" w:eastAsia="宋体" w:cs="Times New Roman"/>
      <w:kern w:val="2"/>
      <w:sz w:val="21"/>
      <w:szCs w:val="22"/>
      <w:lang w:val="en-US" w:eastAsia="zh-CN" w:bidi="ar-SA"/>
    </w:rPr>
  </w:style>
  <w:style w:type="character" w:customStyle="1" w:styleId="17">
    <w:name w:val="页眉 字符"/>
    <w:basedOn w:val="13"/>
    <w:link w:val="9"/>
    <w:qFormat/>
    <w:uiPriority w:val="0"/>
    <w:rPr>
      <w:kern w:val="2"/>
      <w:sz w:val="18"/>
      <w:szCs w:val="18"/>
    </w:rPr>
  </w:style>
  <w:style w:type="character" w:customStyle="1" w:styleId="18">
    <w:name w:val="批注框文本 字符"/>
    <w:basedOn w:val="13"/>
    <w:link w:val="7"/>
    <w:qFormat/>
    <w:uiPriority w:val="0"/>
    <w:rPr>
      <w:kern w:val="2"/>
      <w:sz w:val="18"/>
      <w:szCs w:val="18"/>
    </w:rPr>
  </w:style>
  <w:style w:type="paragraph" w:customStyle="1" w:styleId="19">
    <w:name w:val="Revision"/>
    <w:hidden/>
    <w:semiHidden/>
    <w:qFormat/>
    <w:uiPriority w:val="99"/>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false"/>
        </a:gradFill>
        <a:gradFill>
          <a:gsLst>
            <a:gs pos="0">
              <a:schemeClr val="phClr">
                <a:hueOff val="-2520000"/>
              </a:schemeClr>
            </a:gs>
            <a:gs pos="100000">
              <a:schemeClr val="phClr"/>
            </a:gs>
          </a:gsLst>
          <a:lin ang="2700000" scaled="false"/>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true"/>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Pages>
  <Words>2051</Words>
  <Characters>4549</Characters>
  <Lines>37</Lines>
  <Paragraphs>13</Paragraphs>
  <TotalTime>2</TotalTime>
  <ScaleCrop>false</ScaleCrop>
  <LinksUpToDate>false</LinksUpToDate>
  <CharactersWithSpaces>6587</CharactersWithSpaces>
  <Application>WPS Office_11.8.2.10489_F1E327BC-269C-435d-A152-05C5408002CA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2025-02-14T10:01:00Z</dcterms:created>
  <dc:creator>祈吭</dc:creator>
  <cp:lastModifiedBy>苏晓鸽</cp:lastModifiedBy>
  <dcterms:modified xsi:type="dcterms:W3CDTF">2025-03-12T09:27:06Z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2052-11.8.2.10489</vt:lpwstr>
  </property>
  <property fmtid="{D5CDD505-2E9C-101B-9397-08002B2CF9AE}" pid="3" name="ICV">
    <vt:lpwstr>A9EB464E61234F048187E696B9FE9DDE_11</vt:lpwstr>
  </property>
  <property fmtid="{D5CDD505-2E9C-101B-9397-08002B2CF9AE}" pid="4" name="KSOTemplateDocerSaveRecord">
    <vt:lpwstr>eyJoZGlkIjoiY2UyNmU5ZDE4MzMzMDA3YWQ0YjkxZjAzZjRlZDhjZmQiLCJ1c2VySWQiOiI1ODE0ODcyNzEifQ==</vt:lpwstr>
  </property>
</Properties>
</file>