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年度第120220020300071项社会评价意见建议整改调查报告</w:t>
      </w:r>
    </w:p>
    <w:p>
      <w:pPr>
        <w:spacing w:before="468" w:beforeLines="150" w:line="620" w:lineRule="exact"/>
        <w:ind w:firstLine="640" w:firstLineChars="200"/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2022年市本级反馈意见表任务分解要求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高度重视，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开展专项调查研究，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调查情况报告如下:</w:t>
      </w:r>
    </w:p>
    <w:p>
      <w:pPr>
        <w:spacing w:line="620" w:lineRule="exact"/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一、整改事项</w:t>
      </w:r>
    </w:p>
    <w:p>
      <w:pPr>
        <w:spacing w:line="620" w:lineRule="exact"/>
        <w:ind w:firstLine="645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第120220020300071项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号）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：“柳州市柳城县六塘镇活动娱乐设施太少了，希望政府规划多点活动娱乐设施，当地还存在很多无证经营的儿童兴趣班机构，希望有关部门严管。”</w:t>
      </w:r>
    </w:p>
    <w:p>
      <w:pPr>
        <w:spacing w:line="620" w:lineRule="exact"/>
        <w:ind w:firstLine="645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二、调查时间及人员</w:t>
      </w:r>
    </w:p>
    <w:p>
      <w:pPr>
        <w:spacing w:line="620" w:lineRule="exact"/>
        <w:ind w:firstLine="645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调查时间：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620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调查人员：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罗淑辉</w:t>
      </w:r>
    </w:p>
    <w:p>
      <w:pPr>
        <w:spacing w:line="620" w:lineRule="exact"/>
        <w:ind w:firstLine="645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联系方式：18577280813</w:t>
      </w:r>
    </w:p>
    <w:p>
      <w:pPr>
        <w:spacing w:line="620" w:lineRule="exact"/>
        <w:ind w:firstLine="645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三、调查地点</w:t>
      </w:r>
    </w:p>
    <w:p>
      <w:pPr>
        <w:spacing w:line="620" w:lineRule="exact"/>
        <w:ind w:firstLine="645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六塘镇六塘街</w:t>
      </w:r>
    </w:p>
    <w:p>
      <w:pPr>
        <w:spacing w:line="620" w:lineRule="exact"/>
        <w:ind w:firstLine="645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四、调查对象</w:t>
      </w:r>
    </w:p>
    <w:p>
      <w:pPr>
        <w:spacing w:line="620" w:lineRule="exact"/>
        <w:ind w:firstLine="645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幼儿园兴趣班经营者</w:t>
      </w:r>
    </w:p>
    <w:p>
      <w:pPr>
        <w:numPr>
          <w:ilvl w:val="0"/>
          <w:numId w:val="1"/>
        </w:numPr>
        <w:spacing w:line="620" w:lineRule="exact"/>
        <w:ind w:firstLine="645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调查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方式及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月31日上午收到文件，经过打电话多方询问，现六塘有两个无证经营的儿童兴趣班，一个是北京神墨教育(六塘）教学点，主要是教口才和舞蹈，位置在六塘街前的一间二楼店铺，工作人员到现场后发现没有人在，门是锁好的，询问隔壁的门面说很久没有开门，然后找到负责人的电话号码，打电话过去询问说人在柳城上班，由于没有学生来报名，这个兴趣班今年已经没有开门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第二个兴趣班没有任何招牌，也没有具体的地址和电话，主要是教舞蹈，经过询问群众，得知以前的位置在街中间的二楼两间门面，我们到了地方发现大门全部关着，拍门没有人回应，也没有写电话号码，隔壁门面人员也说不知道情况。</w:t>
      </w:r>
    </w:p>
    <w:p>
      <w:pPr>
        <w:spacing w:line="620" w:lineRule="exact"/>
        <w:jc w:val="center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722630</wp:posOffset>
            </wp:positionV>
            <wp:extent cx="3413125" cy="2738755"/>
            <wp:effectExtent l="0" t="0" r="4445" b="15875"/>
            <wp:wrapTight wrapText="bothSides">
              <wp:wrapPolygon>
                <wp:start x="0" y="21600"/>
                <wp:lineTo x="21459" y="21600"/>
                <wp:lineTo x="21459" y="115"/>
                <wp:lineTo x="0" y="115"/>
                <wp:lineTo x="0" y="21600"/>
              </wp:wrapPolygon>
            </wp:wrapTight>
            <wp:docPr id="2" name="图片 2" descr="18ff4d058a6c22def6de438684754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8ff4d058a6c22def6de438684754b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13125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20" w:lineRule="exact"/>
        <w:jc w:val="center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-280035</wp:posOffset>
            </wp:positionV>
            <wp:extent cx="2935605" cy="3536950"/>
            <wp:effectExtent l="0" t="0" r="6350" b="17145"/>
            <wp:wrapTight wrapText="bothSides">
              <wp:wrapPolygon>
                <wp:start x="5" y="21600"/>
                <wp:lineTo x="21450" y="21600"/>
                <wp:lineTo x="21450" y="78"/>
                <wp:lineTo x="5" y="78"/>
                <wp:lineTo x="5" y="21600"/>
              </wp:wrapPolygon>
            </wp:wrapTight>
            <wp:docPr id="1" name="图片 1" descr="9be3792e6ef059dc1c76f5a65ce6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be3792e6ef059dc1c76f5a65ce676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35605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20" w:lineRule="exact"/>
        <w:jc w:val="center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jc w:val="center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jc w:val="center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spacing w:line="620" w:lineRule="exact"/>
        <w:jc w:val="center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spacing w:line="620" w:lineRule="exact"/>
        <w:jc w:val="both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jc w:val="righ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中共柳城县六塘镇人民政府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（盖章）</w:t>
      </w:r>
    </w:p>
    <w:p>
      <w:pPr>
        <w:spacing w:line="620" w:lineRule="exact"/>
        <w:jc w:val="righ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60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247" w:right="1418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9983671"/>
      <w:docPartObj>
        <w:docPartGallery w:val="autotext"/>
      </w:docPartObj>
    </w:sdtPr>
    <w:sdtContent>
      <w:p>
        <w:pPr>
          <w:pStyle w:val="2"/>
          <w:jc w:val="right"/>
          <w:rPr>
            <w:rFonts w:hint="eastAsia"/>
          </w:rPr>
        </w:pPr>
        <w:r>
          <w:rPr>
            <w:rStyle w:val="6"/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5</w:t>
        </w:r>
        <w:r>
          <w:rPr>
            <w:sz w:val="28"/>
            <w:szCs w:val="28"/>
          </w:rPr>
          <w:fldChar w:fldCharType="end"/>
        </w:r>
        <w:r>
          <w:rPr>
            <w:rStyle w:val="6"/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EB572E"/>
    <w:multiLevelType w:val="singleLevel"/>
    <w:tmpl w:val="AFEB572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hMjAyMGY1MTdhMDQ0YzgzY2QwODhlMzA3ZWFkNTgifQ=="/>
  </w:docVars>
  <w:rsids>
    <w:rsidRoot w:val="00BF6417"/>
    <w:rsid w:val="00185942"/>
    <w:rsid w:val="00380814"/>
    <w:rsid w:val="007470A2"/>
    <w:rsid w:val="00986A10"/>
    <w:rsid w:val="00BF6417"/>
    <w:rsid w:val="00D344E6"/>
    <w:rsid w:val="02932B27"/>
    <w:rsid w:val="036D6035"/>
    <w:rsid w:val="1A486807"/>
    <w:rsid w:val="1AE2714D"/>
    <w:rsid w:val="1FB16C3F"/>
    <w:rsid w:val="24A240BD"/>
    <w:rsid w:val="2A6A309F"/>
    <w:rsid w:val="2BCA5E9E"/>
    <w:rsid w:val="2F8EC5E2"/>
    <w:rsid w:val="32782938"/>
    <w:rsid w:val="34E05FB3"/>
    <w:rsid w:val="35104CE9"/>
    <w:rsid w:val="36F12C89"/>
    <w:rsid w:val="37DF696E"/>
    <w:rsid w:val="382B1F26"/>
    <w:rsid w:val="3BB503B2"/>
    <w:rsid w:val="3DB94EC4"/>
    <w:rsid w:val="401F2B10"/>
    <w:rsid w:val="449F1827"/>
    <w:rsid w:val="47140775"/>
    <w:rsid w:val="484F0FD0"/>
    <w:rsid w:val="4D9E35FF"/>
    <w:rsid w:val="4EB205D6"/>
    <w:rsid w:val="51752B74"/>
    <w:rsid w:val="52000AC3"/>
    <w:rsid w:val="57785CFA"/>
    <w:rsid w:val="57973EC4"/>
    <w:rsid w:val="57C27977"/>
    <w:rsid w:val="587C3560"/>
    <w:rsid w:val="5ABB7CF4"/>
    <w:rsid w:val="5C332EB3"/>
    <w:rsid w:val="5CAE5D9C"/>
    <w:rsid w:val="5FFFEDCE"/>
    <w:rsid w:val="611F5740"/>
    <w:rsid w:val="623F7D58"/>
    <w:rsid w:val="651330CD"/>
    <w:rsid w:val="6A6F095B"/>
    <w:rsid w:val="6B7E65BF"/>
    <w:rsid w:val="6E0137F1"/>
    <w:rsid w:val="70F0643E"/>
    <w:rsid w:val="75230F48"/>
    <w:rsid w:val="78FF1CDA"/>
    <w:rsid w:val="799E368C"/>
    <w:rsid w:val="7A7045D8"/>
    <w:rsid w:val="7AEB4F28"/>
    <w:rsid w:val="7D5E0D68"/>
    <w:rsid w:val="7F3C78F0"/>
    <w:rsid w:val="BBDB5830"/>
    <w:rsid w:val="BFB72448"/>
    <w:rsid w:val="BFED9405"/>
    <w:rsid w:val="D1324499"/>
    <w:rsid w:val="D7E6FB28"/>
    <w:rsid w:val="DFCE5908"/>
    <w:rsid w:val="DFDF914B"/>
    <w:rsid w:val="ED55927A"/>
    <w:rsid w:val="EF7F995D"/>
    <w:rsid w:val="F96E7B11"/>
    <w:rsid w:val="FFE8D13A"/>
    <w:rsid w:val="FF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511</Words>
  <Characters>564</Characters>
  <Lines>14</Lines>
  <Paragraphs>4</Paragraphs>
  <TotalTime>2</TotalTime>
  <ScaleCrop>false</ScaleCrop>
  <LinksUpToDate>false</LinksUpToDate>
  <CharactersWithSpaces>651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2018-06-05T10:02:00Z</dcterms:created>
  <dc:creator>黄河鸣</dc:creator>
  <cp:lastModifiedBy>喂那个疯子</cp:lastModifiedBy>
  <dcterms:modified xsi:type="dcterms:W3CDTF">2023-06-02T13:08:42Z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F6200AF307694796A17414B551C8F871_13</vt:lpwstr>
  </property>
</Properties>
</file>