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87E7E2">
      <w:pPr>
        <w:rPr>
          <w:rFonts w:hint="eastAsia" w:ascii="方正小标宋简体" w:eastAsia="方正小标宋简体"/>
          <w:color w:val="000000"/>
          <w:sz w:val="44"/>
          <w:szCs w:val="44"/>
          <w:lang w:eastAsia="zh-CN"/>
        </w:rPr>
      </w:pPr>
      <w:r>
        <w:rPr>
          <w:rFonts w:hint="eastAsia" w:ascii="方正小标宋简体" w:eastAsia="方正小标宋简体"/>
          <w:color w:val="000000"/>
          <w:sz w:val="44"/>
          <w:szCs w:val="44"/>
        </w:rPr>
        <w:t>广西乡村振兴突出贡献</w:t>
      </w:r>
      <w:r>
        <w:rPr>
          <w:rFonts w:hint="eastAsia" w:ascii="方正小标宋简体" w:eastAsia="方正小标宋简体"/>
          <w:color w:val="000000"/>
          <w:sz w:val="44"/>
          <w:szCs w:val="44"/>
          <w:lang w:eastAsia="zh-CN"/>
        </w:rPr>
        <w:t>集体推荐先进事迹简介</w:t>
      </w:r>
    </w:p>
    <w:tbl>
      <w:tblPr>
        <w:tblStyle w:val="11"/>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1"/>
      </w:tblGrid>
      <w:tr w14:paraId="540CD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71" w:type="dxa"/>
            <w:tcBorders>
              <w:top w:val="single" w:color="auto" w:sz="4" w:space="0"/>
              <w:left w:val="single" w:color="auto" w:sz="4" w:space="0"/>
              <w:bottom w:val="single" w:color="auto" w:sz="4" w:space="0"/>
              <w:right w:val="single" w:color="auto" w:sz="4" w:space="0"/>
            </w:tcBorders>
            <w:noWrap w:val="0"/>
            <w:vAlign w:val="center"/>
          </w:tcPr>
          <w:p w14:paraId="411EEC36">
            <w:pPr>
              <w:autoSpaceDE w:val="0"/>
              <w:spacing w:line="400" w:lineRule="exact"/>
              <w:jc w:val="center"/>
              <w:rPr>
                <w:rFonts w:ascii="Times New Roman" w:hAnsi="Times New Roman" w:eastAsia="仿宋_GB2312"/>
                <w:color w:val="000000"/>
                <w:sz w:val="24"/>
                <w:szCs w:val="24"/>
              </w:rPr>
            </w:pPr>
            <w:r>
              <w:rPr>
                <w:rFonts w:hint="eastAsia" w:ascii="仿宋_GB2312" w:hAnsi="仿宋_GB2312" w:eastAsia="仿宋_GB2312" w:cs="仿宋_GB2312"/>
                <w:color w:val="000000"/>
                <w:sz w:val="28"/>
                <w:szCs w:val="28"/>
                <w:lang w:eastAsia="zh-CN"/>
              </w:rPr>
              <w:t>中共柳城县社冲乡委员会</w:t>
            </w:r>
            <w:r>
              <w:rPr>
                <w:rFonts w:hint="eastAsia" w:ascii="仿宋_GB2312" w:hAnsi="仿宋_GB2312" w:eastAsia="仿宋_GB2312" w:cs="仿宋_GB2312"/>
                <w:color w:val="000000"/>
                <w:sz w:val="28"/>
                <w:szCs w:val="28"/>
              </w:rPr>
              <w:t>主要事迹</w:t>
            </w:r>
          </w:p>
        </w:tc>
      </w:tr>
      <w:tr w14:paraId="015B4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71" w:type="dxa"/>
            <w:tcBorders>
              <w:top w:val="single" w:color="auto" w:sz="4" w:space="0"/>
              <w:left w:val="single" w:color="auto" w:sz="4" w:space="0"/>
              <w:bottom w:val="single" w:color="auto" w:sz="4" w:space="0"/>
              <w:right w:val="single" w:color="auto" w:sz="4" w:space="0"/>
            </w:tcBorders>
            <w:noWrap w:val="0"/>
            <w:vAlign w:val="center"/>
          </w:tcPr>
          <w:p w14:paraId="4CF49F0E">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社冲乡深入贯彻落实习近平总书记关于乡村振兴的重要指示精神，紧抓自治区、柳州市打造</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柳州螺蛳粉千亿产业</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的历史机遇，以党建引领为核心，谋划并实施</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三园三区一基地</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产业规划布局</w:t>
            </w: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eastAsia="zh-CN"/>
              </w:rPr>
              <w:t>打破“桑蚕+水稻+甘蔗”传统单一农业</w:t>
            </w:r>
            <w:r>
              <w:rPr>
                <w:rFonts w:hint="eastAsia" w:ascii="仿宋_GB2312" w:hAnsi="仿宋_GB2312" w:eastAsia="仿宋_GB2312" w:cs="仿宋_GB2312"/>
                <w:color w:val="auto"/>
                <w:sz w:val="24"/>
                <w:szCs w:val="24"/>
                <w:lang w:val="en-US" w:eastAsia="zh-CN"/>
              </w:rPr>
              <w:t>发展</w:t>
            </w:r>
            <w:r>
              <w:rPr>
                <w:rFonts w:hint="eastAsia" w:ascii="仿宋_GB2312" w:hAnsi="仿宋_GB2312" w:eastAsia="仿宋_GB2312" w:cs="仿宋_GB2312"/>
                <w:color w:val="auto"/>
                <w:sz w:val="24"/>
                <w:szCs w:val="24"/>
                <w:lang w:eastAsia="zh-CN"/>
              </w:rPr>
              <w:t>模式，</w:t>
            </w:r>
            <w:r>
              <w:rPr>
                <w:rFonts w:hint="eastAsia" w:ascii="仿宋_GB2312" w:hAnsi="仿宋_GB2312" w:eastAsia="仿宋_GB2312" w:cs="仿宋_GB2312"/>
                <w:color w:val="auto"/>
                <w:sz w:val="24"/>
                <w:szCs w:val="24"/>
              </w:rPr>
              <w:t>探索出一条“公司+合作社+基地+农户”</w:t>
            </w:r>
            <w:r>
              <w:rPr>
                <w:rFonts w:hint="eastAsia" w:ascii="仿宋_GB2312" w:hAnsi="仿宋_GB2312" w:eastAsia="仿宋_GB2312" w:cs="仿宋_GB2312"/>
                <w:color w:val="auto"/>
                <w:sz w:val="24"/>
                <w:szCs w:val="24"/>
                <w:lang w:val="en-US" w:eastAsia="zh-CN"/>
              </w:rPr>
              <w:t>为总抓手，引擎</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企业建在村中、群众家门口就业</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的产业</w:t>
            </w:r>
            <w:r>
              <w:rPr>
                <w:rFonts w:hint="eastAsia" w:ascii="仿宋_GB2312" w:hAnsi="仿宋_GB2312" w:eastAsia="仿宋_GB2312" w:cs="仿宋_GB2312"/>
                <w:color w:val="auto"/>
                <w:sz w:val="24"/>
                <w:szCs w:val="24"/>
                <w:lang w:val="en-US" w:eastAsia="zh-CN"/>
              </w:rPr>
              <w:t>高质量</w:t>
            </w:r>
            <w:r>
              <w:rPr>
                <w:rFonts w:hint="eastAsia" w:ascii="仿宋_GB2312" w:hAnsi="仿宋_GB2312" w:eastAsia="仿宋_GB2312" w:cs="仿宋_GB2312"/>
                <w:color w:val="auto"/>
                <w:sz w:val="24"/>
                <w:szCs w:val="24"/>
              </w:rPr>
              <w:t>发展</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社冲模式</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。202</w:t>
            </w:r>
            <w:r>
              <w:rPr>
                <w:rFonts w:hint="eastAsia" w:ascii="仿宋_GB2312" w:hAnsi="仿宋_GB2312" w:eastAsia="仿宋_GB2312" w:cs="仿宋_GB2312"/>
                <w:color w:val="auto"/>
                <w:sz w:val="24"/>
                <w:szCs w:val="24"/>
                <w:lang w:val="en-US" w:eastAsia="zh-CN"/>
              </w:rPr>
              <w:t>5</w:t>
            </w:r>
            <w:r>
              <w:rPr>
                <w:rFonts w:hint="eastAsia" w:ascii="仿宋_GB2312" w:hAnsi="仿宋_GB2312" w:eastAsia="仿宋_GB2312" w:cs="仿宋_GB2312"/>
                <w:color w:val="auto"/>
                <w:sz w:val="24"/>
                <w:szCs w:val="24"/>
              </w:rPr>
              <w:t>年，</w:t>
            </w:r>
            <w:r>
              <w:rPr>
                <w:rFonts w:hint="eastAsia" w:ascii="仿宋_GB2312" w:hAnsi="仿宋_GB2312" w:eastAsia="仿宋_GB2312" w:cs="仿宋_GB2312"/>
                <w:color w:val="auto"/>
                <w:sz w:val="24"/>
                <w:szCs w:val="24"/>
                <w:lang w:eastAsia="zh-CN"/>
              </w:rPr>
              <w:t>社冲乡涉及螺蛳粉原材料</w:t>
            </w:r>
            <w:r>
              <w:rPr>
                <w:rFonts w:hint="eastAsia" w:ascii="仿宋_GB2312" w:hAnsi="仿宋_GB2312" w:eastAsia="仿宋_GB2312" w:cs="仿宋_GB2312"/>
                <w:color w:val="auto"/>
                <w:sz w:val="24"/>
                <w:szCs w:val="24"/>
              </w:rPr>
              <w:t>种养殖</w:t>
            </w:r>
            <w:r>
              <w:rPr>
                <w:rFonts w:hint="eastAsia" w:ascii="仿宋_GB2312" w:hAnsi="仿宋_GB2312" w:eastAsia="仿宋_GB2312" w:cs="仿宋_GB2312"/>
                <w:color w:val="auto"/>
                <w:sz w:val="24"/>
                <w:szCs w:val="24"/>
                <w:lang w:eastAsia="zh-CN"/>
              </w:rPr>
              <w:t>和加工</w:t>
            </w:r>
            <w:r>
              <w:rPr>
                <w:rFonts w:hint="eastAsia" w:ascii="仿宋_GB2312" w:hAnsi="仿宋_GB2312" w:eastAsia="仿宋_GB2312" w:cs="仿宋_GB2312"/>
                <w:color w:val="auto"/>
                <w:sz w:val="24"/>
                <w:szCs w:val="24"/>
              </w:rPr>
              <w:t>企业</w:t>
            </w:r>
            <w:r>
              <w:rPr>
                <w:rFonts w:hint="eastAsia" w:ascii="仿宋_GB2312" w:hAnsi="仿宋_GB2312" w:eastAsia="仿宋_GB2312" w:cs="仿宋_GB2312"/>
                <w:color w:val="auto"/>
                <w:sz w:val="24"/>
                <w:szCs w:val="24"/>
                <w:lang w:val="en-US" w:eastAsia="zh-CN"/>
              </w:rPr>
              <w:t>有20</w:t>
            </w:r>
            <w:r>
              <w:rPr>
                <w:rFonts w:hint="eastAsia" w:ascii="仿宋_GB2312" w:hAnsi="仿宋_GB2312" w:eastAsia="仿宋_GB2312" w:cs="仿宋_GB2312"/>
                <w:color w:val="auto"/>
                <w:sz w:val="24"/>
                <w:szCs w:val="24"/>
              </w:rPr>
              <w:t>多家</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全乡农业产业产值达10亿元，带动约5000农民从事产业发展，人均可支配收入达到2.5万元，</w:t>
            </w:r>
            <w:r>
              <w:rPr>
                <w:rFonts w:hint="eastAsia" w:ascii="仿宋_GB2312" w:hAnsi="仿宋_GB2312" w:eastAsia="仿宋_GB2312" w:cs="仿宋_GB2312"/>
                <w:color w:val="auto"/>
                <w:sz w:val="24"/>
                <w:szCs w:val="24"/>
                <w:lang w:eastAsia="zh-CN"/>
              </w:rPr>
              <w:t>社冲乡</w:t>
            </w:r>
            <w:r>
              <w:rPr>
                <w:rFonts w:hint="eastAsia" w:ascii="仿宋_GB2312" w:hAnsi="仿宋_GB2312" w:eastAsia="仿宋_GB2312" w:cs="仿宋_GB2312"/>
                <w:color w:val="auto"/>
                <w:sz w:val="24"/>
                <w:szCs w:val="24"/>
              </w:rPr>
              <w:t>成功入选国家农业产业强镇</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获评自治区农村基层党建</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整乡推进、整县提升</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示范乡镇</w:t>
            </w:r>
            <w:r>
              <w:rPr>
                <w:rFonts w:hint="eastAsia" w:ascii="仿宋_GB2312" w:hAnsi="仿宋_GB2312" w:eastAsia="仿宋_GB2312" w:cs="仿宋_GB2312"/>
                <w:color w:val="auto"/>
                <w:sz w:val="24"/>
                <w:szCs w:val="24"/>
                <w:lang w:eastAsia="zh-CN"/>
              </w:rPr>
              <w:t>。</w:t>
            </w:r>
          </w:p>
          <w:p w14:paraId="608C868E">
            <w:pPr>
              <w:keepNext w:val="0"/>
              <w:keepLines w:val="0"/>
              <w:pageBreakBefore w:val="0"/>
              <w:widowControl w:val="0"/>
              <w:kinsoku/>
              <w:wordWrap/>
              <w:overflowPunct/>
              <w:topLinePunct w:val="0"/>
              <w:autoSpaceDE w:val="0"/>
              <w:autoSpaceDN/>
              <w:bidi w:val="0"/>
              <w:adjustRightInd/>
              <w:snapToGrid/>
              <w:spacing w:line="360" w:lineRule="exact"/>
              <w:ind w:firstLine="482" w:firstLineChars="200"/>
              <w:textAlignment w:val="auto"/>
              <w:rPr>
                <w:rFonts w:hint="eastAsia" w:ascii="仿宋_GB2312" w:hAnsi="仿宋_GB2312" w:eastAsia="仿宋_GB2312" w:cs="仿宋_GB2312"/>
                <w:b/>
                <w:bCs/>
                <w:color w:val="auto"/>
                <w:sz w:val="24"/>
                <w:szCs w:val="24"/>
                <w:lang w:eastAsia="zh-CN"/>
              </w:rPr>
            </w:pPr>
            <w:r>
              <w:rPr>
                <w:rFonts w:hint="eastAsia" w:ascii="仿宋_GB2312" w:hAnsi="仿宋_GB2312" w:eastAsia="仿宋_GB2312" w:cs="仿宋_GB2312"/>
                <w:b/>
                <w:bCs/>
                <w:color w:val="auto"/>
                <w:sz w:val="24"/>
                <w:szCs w:val="24"/>
                <w:lang w:val="en-US" w:eastAsia="zh-CN"/>
              </w:rPr>
              <w:t>一、坚持党建</w:t>
            </w:r>
            <w:r>
              <w:rPr>
                <w:rFonts w:hint="eastAsia" w:ascii="仿宋_GB2312" w:hAnsi="仿宋_GB2312" w:eastAsia="仿宋_GB2312" w:cs="仿宋_GB2312"/>
                <w:b/>
                <w:bCs/>
                <w:color w:val="auto"/>
                <w:sz w:val="24"/>
                <w:szCs w:val="24"/>
              </w:rPr>
              <w:t>引领，筑牢组织根基，打造乡村振兴</w:t>
            </w:r>
            <w:r>
              <w:rPr>
                <w:rFonts w:hint="eastAsia" w:ascii="仿宋_GB2312" w:hAnsi="仿宋_GB2312" w:eastAsia="仿宋_GB2312" w:cs="仿宋_GB2312"/>
                <w:b/>
                <w:bCs/>
                <w:color w:val="auto"/>
                <w:sz w:val="24"/>
                <w:szCs w:val="24"/>
                <w:lang w:eastAsia="zh-CN"/>
              </w:rPr>
              <w:t>“</w:t>
            </w:r>
            <w:r>
              <w:rPr>
                <w:rFonts w:hint="eastAsia" w:ascii="仿宋_GB2312" w:hAnsi="仿宋_GB2312" w:eastAsia="仿宋_GB2312" w:cs="仿宋_GB2312"/>
                <w:b/>
                <w:bCs/>
                <w:color w:val="auto"/>
                <w:sz w:val="24"/>
                <w:szCs w:val="24"/>
              </w:rPr>
              <w:t>红色引擎</w:t>
            </w:r>
            <w:r>
              <w:rPr>
                <w:rFonts w:hint="eastAsia" w:ascii="仿宋_GB2312" w:hAnsi="仿宋_GB2312" w:eastAsia="仿宋_GB2312" w:cs="仿宋_GB2312"/>
                <w:b/>
                <w:bCs/>
                <w:color w:val="auto"/>
                <w:sz w:val="24"/>
                <w:szCs w:val="24"/>
                <w:lang w:eastAsia="zh-CN"/>
              </w:rPr>
              <w:t>”</w:t>
            </w:r>
          </w:p>
          <w:p w14:paraId="19F6F187">
            <w:pPr>
              <w:keepNext w:val="0"/>
              <w:keepLines w:val="0"/>
              <w:pageBreakBefore w:val="0"/>
              <w:widowControl w:val="0"/>
              <w:kinsoku/>
              <w:wordWrap/>
              <w:overflowPunct/>
              <w:topLinePunct w:val="0"/>
              <w:autoSpaceDE w:val="0"/>
              <w:autoSpaceDN/>
              <w:bidi w:val="0"/>
              <w:adjustRightInd/>
              <w:snapToGrid/>
              <w:spacing w:line="36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社冲乡</w:t>
            </w:r>
            <w:r>
              <w:rPr>
                <w:rFonts w:hint="eastAsia" w:ascii="仿宋_GB2312" w:hAnsi="仿宋_GB2312" w:eastAsia="仿宋_GB2312" w:cs="仿宋_GB2312"/>
                <w:color w:val="auto"/>
                <w:sz w:val="24"/>
                <w:szCs w:val="24"/>
              </w:rPr>
              <w:t>坚持把党建引领作为推动产业振兴的根本保证</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创新构建以社冲村为核心的</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党建+产业振兴+新时代文明实践+清廉乡村+社会治理+民族团结</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示范集群</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推动</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柳州螺蛳粉原材料种养殖产业党建联</w:t>
            </w:r>
            <w:r>
              <w:rPr>
                <w:rFonts w:hint="eastAsia" w:ascii="仿宋_GB2312" w:hAnsi="仿宋_GB2312" w:eastAsia="仿宋_GB2312" w:cs="仿宋_GB2312"/>
                <w:color w:val="auto"/>
                <w:sz w:val="24"/>
                <w:szCs w:val="24"/>
                <w:lang w:val="en-US" w:eastAsia="zh-CN"/>
              </w:rPr>
              <w:t>建中心</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建成投入使用</w:t>
            </w:r>
            <w:r>
              <w:rPr>
                <w:rFonts w:hint="eastAsia" w:ascii="仿宋_GB2312" w:hAnsi="仿宋_GB2312" w:eastAsia="仿宋_GB2312" w:cs="仿宋_GB2312"/>
                <w:color w:val="auto"/>
                <w:sz w:val="24"/>
                <w:szCs w:val="24"/>
              </w:rPr>
              <w:t>，以</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党建链</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强力赋能</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产业链</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促成</w:t>
            </w:r>
            <w:r>
              <w:rPr>
                <w:rFonts w:hint="eastAsia" w:ascii="仿宋_GB2312" w:hAnsi="仿宋_GB2312" w:eastAsia="仿宋_GB2312" w:cs="仿宋_GB2312"/>
                <w:color w:val="auto"/>
                <w:sz w:val="24"/>
                <w:szCs w:val="24"/>
                <w:lang w:val="en-US" w:eastAsia="zh-CN"/>
              </w:rPr>
              <w:t>21</w:t>
            </w:r>
            <w:r>
              <w:rPr>
                <w:rFonts w:hint="eastAsia" w:ascii="仿宋_GB2312" w:hAnsi="仿宋_GB2312" w:eastAsia="仿宋_GB2312" w:cs="仿宋_GB2312"/>
                <w:color w:val="auto"/>
                <w:sz w:val="24"/>
                <w:szCs w:val="24"/>
              </w:rPr>
              <w:t>家螺蛳粉原材料上下游企业签约合作。积极探索多元化发展模式，推行</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村集体建厂+企业承租</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党建+流转土地+产业</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研学+文旅</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等</w:t>
            </w:r>
            <w:r>
              <w:rPr>
                <w:rFonts w:hint="eastAsia" w:ascii="仿宋_GB2312" w:hAnsi="仿宋_GB2312" w:eastAsia="仿宋_GB2312" w:cs="仿宋_GB2312"/>
                <w:color w:val="auto"/>
                <w:sz w:val="24"/>
                <w:szCs w:val="24"/>
                <w:lang w:val="en-US" w:eastAsia="zh-CN"/>
              </w:rPr>
              <w:t>模式</w:t>
            </w:r>
            <w:r>
              <w:rPr>
                <w:rFonts w:hint="eastAsia" w:ascii="仿宋_GB2312" w:hAnsi="仿宋_GB2312" w:eastAsia="仿宋_GB2312" w:cs="仿宋_GB2312"/>
                <w:color w:val="auto"/>
                <w:sz w:val="24"/>
                <w:szCs w:val="24"/>
              </w:rPr>
              <w:t>，打造百万级村级集体经济产业园，村级集体经济</w:t>
            </w:r>
            <w:r>
              <w:rPr>
                <w:rFonts w:hint="eastAsia" w:ascii="仿宋_GB2312" w:hAnsi="仿宋_GB2312" w:eastAsia="仿宋_GB2312" w:cs="仿宋_GB2312"/>
                <w:color w:val="auto"/>
                <w:sz w:val="24"/>
                <w:szCs w:val="24"/>
                <w:lang w:val="en-US" w:eastAsia="zh-CN"/>
              </w:rPr>
              <w:t>年</w:t>
            </w:r>
            <w:r>
              <w:rPr>
                <w:rFonts w:hint="eastAsia" w:ascii="仿宋_GB2312" w:hAnsi="仿宋_GB2312" w:eastAsia="仿宋_GB2312" w:cs="仿宋_GB2312"/>
                <w:color w:val="auto"/>
                <w:sz w:val="24"/>
                <w:szCs w:val="24"/>
              </w:rPr>
              <w:t>收入达130多万元。</w:t>
            </w:r>
            <w:r>
              <w:rPr>
                <w:rFonts w:hint="eastAsia" w:ascii="仿宋_GB2312" w:hAnsi="仿宋_GB2312" w:eastAsia="仿宋_GB2312" w:cs="仿宋_GB2312"/>
                <w:color w:val="auto"/>
                <w:sz w:val="24"/>
                <w:szCs w:val="24"/>
                <w:lang w:val="en-US" w:eastAsia="zh-CN"/>
              </w:rPr>
              <w:t>2021年以来，积极争取上级资金4000多万元，投入农村基础设施建设，构建“屯小组示范、片区整治”人居环境治理模式，群众生产生活条件明显改善。</w:t>
            </w:r>
            <w:r>
              <w:rPr>
                <w:rFonts w:hint="eastAsia" w:ascii="仿宋_GB2312" w:hAnsi="仿宋_GB2312" w:eastAsia="仿宋_GB2312" w:cs="仿宋_GB2312"/>
                <w:color w:val="auto"/>
                <w:sz w:val="24"/>
                <w:szCs w:val="24"/>
              </w:rPr>
              <w:t>同时将廉洁建设融入产业发展全过程，在产业一线打造</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蔬乡菇事 清廉社冲</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廉政教育基地，构建</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站+哨+点</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三级廉情监督网络，为产业</w:t>
            </w:r>
            <w:r>
              <w:rPr>
                <w:rFonts w:hint="eastAsia" w:ascii="仿宋_GB2312" w:hAnsi="仿宋_GB2312" w:eastAsia="仿宋_GB2312" w:cs="仿宋_GB2312"/>
                <w:color w:val="auto"/>
                <w:sz w:val="24"/>
                <w:szCs w:val="24"/>
                <w:lang w:val="en-US" w:eastAsia="zh-CN"/>
              </w:rPr>
              <w:t>兴旺</w:t>
            </w:r>
            <w:r>
              <w:rPr>
                <w:rFonts w:hint="eastAsia" w:ascii="仿宋_GB2312" w:hAnsi="仿宋_GB2312" w:eastAsia="仿宋_GB2312" w:cs="仿宋_GB2312"/>
                <w:color w:val="auto"/>
                <w:sz w:val="24"/>
                <w:szCs w:val="24"/>
              </w:rPr>
              <w:t>发展营造风清气正</w:t>
            </w:r>
            <w:r>
              <w:rPr>
                <w:rFonts w:hint="eastAsia" w:ascii="仿宋_GB2312" w:hAnsi="仿宋_GB2312" w:eastAsia="仿宋_GB2312" w:cs="仿宋_GB2312"/>
                <w:color w:val="auto"/>
                <w:sz w:val="24"/>
                <w:szCs w:val="24"/>
                <w:lang w:val="en-US" w:eastAsia="zh-CN"/>
              </w:rPr>
              <w:t>的</w:t>
            </w:r>
            <w:r>
              <w:rPr>
                <w:rFonts w:hint="eastAsia" w:ascii="仿宋_GB2312" w:hAnsi="仿宋_GB2312" w:eastAsia="仿宋_GB2312" w:cs="仿宋_GB2312"/>
                <w:color w:val="auto"/>
                <w:sz w:val="24"/>
                <w:szCs w:val="24"/>
              </w:rPr>
              <w:t>环境。</w:t>
            </w:r>
          </w:p>
          <w:p w14:paraId="36993C6D">
            <w:pPr>
              <w:keepNext w:val="0"/>
              <w:keepLines w:val="0"/>
              <w:pageBreakBefore w:val="0"/>
              <w:widowControl w:val="0"/>
              <w:kinsoku/>
              <w:wordWrap/>
              <w:overflowPunct/>
              <w:topLinePunct w:val="0"/>
              <w:autoSpaceDE w:val="0"/>
              <w:autoSpaceDN/>
              <w:bidi w:val="0"/>
              <w:adjustRightInd/>
              <w:snapToGrid/>
              <w:spacing w:line="360" w:lineRule="exact"/>
              <w:ind w:firstLine="482" w:firstLineChars="200"/>
              <w:textAlignment w:val="auto"/>
              <w:rPr>
                <w:rFonts w:hint="eastAsia"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24"/>
                <w:szCs w:val="24"/>
                <w:lang w:val="en-US" w:eastAsia="zh-CN"/>
              </w:rPr>
              <w:t>二、聚焦振兴产业，做强特色农业，擘画融合发展“社冲蓝图”</w:t>
            </w:r>
          </w:p>
          <w:p w14:paraId="10CB6021">
            <w:pPr>
              <w:keepNext w:val="0"/>
              <w:keepLines w:val="0"/>
              <w:pageBreakBefore w:val="0"/>
              <w:widowControl w:val="0"/>
              <w:kinsoku/>
              <w:wordWrap/>
              <w:overflowPunct/>
              <w:topLinePunct w:val="0"/>
              <w:autoSpaceDE w:val="0"/>
              <w:autoSpaceDN/>
              <w:bidi w:val="0"/>
              <w:adjustRightInd/>
              <w:snapToGrid/>
              <w:spacing w:line="36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社冲乡</w:t>
            </w:r>
            <w:r>
              <w:rPr>
                <w:rFonts w:hint="eastAsia" w:ascii="仿宋_GB2312" w:hAnsi="仿宋_GB2312" w:eastAsia="仿宋_GB2312" w:cs="仿宋_GB2312"/>
                <w:color w:val="auto"/>
                <w:sz w:val="24"/>
                <w:szCs w:val="24"/>
              </w:rPr>
              <w:t>将</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产业兴旺</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视为乡村振兴的基石</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精准把握柳州螺蛳粉产业</w:t>
            </w:r>
            <w:r>
              <w:rPr>
                <w:rFonts w:hint="eastAsia" w:ascii="仿宋_GB2312" w:hAnsi="仿宋_GB2312" w:eastAsia="仿宋_GB2312" w:cs="仿宋_GB2312"/>
                <w:color w:val="auto"/>
                <w:sz w:val="24"/>
                <w:szCs w:val="24"/>
                <w:lang w:val="en-US" w:eastAsia="zh-CN"/>
              </w:rPr>
              <w:t>发展</w:t>
            </w:r>
            <w:r>
              <w:rPr>
                <w:rFonts w:hint="eastAsia" w:ascii="仿宋_GB2312" w:hAnsi="仿宋_GB2312" w:eastAsia="仿宋_GB2312" w:cs="仿宋_GB2312"/>
                <w:color w:val="auto"/>
                <w:sz w:val="24"/>
                <w:szCs w:val="24"/>
              </w:rPr>
              <w:t>的历史机遇，以深化螺蛳粉原材料全产业链突破发展</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12610</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工程为核心引擎，精心谋划并实施</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三园三区一基地</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产业发展建设</w:t>
            </w:r>
            <w:r>
              <w:rPr>
                <w:rFonts w:hint="eastAsia" w:ascii="仿宋_GB2312" w:hAnsi="仿宋_GB2312" w:eastAsia="仿宋_GB2312" w:cs="仿宋_GB2312"/>
                <w:color w:val="auto"/>
                <w:sz w:val="24"/>
                <w:szCs w:val="24"/>
              </w:rPr>
              <w:t>，运用工业化理念和全产业链思维，奋力推动一二三产深度融合</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b w:val="0"/>
                <w:bCs w:val="0"/>
                <w:color w:val="auto"/>
                <w:sz w:val="24"/>
                <w:szCs w:val="24"/>
                <w:lang w:eastAsia="zh-CN"/>
              </w:rPr>
              <w:t>全乡累计引育新型农业经营主体121家</w:t>
            </w:r>
            <w:r>
              <w:rPr>
                <w:rFonts w:hint="eastAsia" w:ascii="仿宋_GB2312" w:hAnsi="仿宋_GB2312" w:eastAsia="仿宋_GB2312" w:cs="仿宋_GB2312"/>
                <w:color w:val="auto"/>
                <w:sz w:val="24"/>
                <w:szCs w:val="24"/>
              </w:rPr>
              <w:t>。在招商引资与龙头培育方面，大力引进</w:t>
            </w:r>
            <w:r>
              <w:rPr>
                <w:rFonts w:hint="eastAsia" w:ascii="仿宋_GB2312" w:hAnsi="仿宋_GB2312" w:eastAsia="仿宋_GB2312" w:cs="仿宋_GB2312"/>
                <w:color w:val="auto"/>
                <w:sz w:val="24"/>
                <w:szCs w:val="24"/>
                <w:lang w:val="en-US" w:eastAsia="zh-CN"/>
              </w:rPr>
              <w:t>意恒、创首、</w:t>
            </w:r>
            <w:r>
              <w:rPr>
                <w:rFonts w:hint="eastAsia" w:ascii="仿宋_GB2312" w:hAnsi="仿宋_GB2312" w:eastAsia="仿宋_GB2312" w:cs="仿宋_GB2312"/>
                <w:color w:val="auto"/>
                <w:sz w:val="24"/>
                <w:szCs w:val="24"/>
              </w:rPr>
              <w:t>利康、四纵、</w:t>
            </w:r>
            <w:r>
              <w:rPr>
                <w:rFonts w:hint="eastAsia" w:ascii="仿宋_GB2312" w:hAnsi="仿宋_GB2312" w:eastAsia="仿宋_GB2312" w:cs="仿宋_GB2312"/>
                <w:color w:val="auto"/>
                <w:sz w:val="24"/>
                <w:szCs w:val="24"/>
                <w:lang w:val="en-US" w:eastAsia="zh-CN"/>
              </w:rPr>
              <w:t>粮小可</w:t>
            </w:r>
            <w:r>
              <w:rPr>
                <w:rFonts w:hint="eastAsia" w:ascii="仿宋_GB2312" w:hAnsi="仿宋_GB2312" w:eastAsia="仿宋_GB2312" w:cs="仿宋_GB2312"/>
                <w:color w:val="auto"/>
                <w:sz w:val="24"/>
                <w:szCs w:val="24"/>
              </w:rPr>
              <w:t>等一批龙头企业落户社冲，</w:t>
            </w:r>
            <w:r>
              <w:rPr>
                <w:rFonts w:hint="eastAsia" w:ascii="仿宋_GB2312" w:hAnsi="仿宋_GB2312" w:eastAsia="仿宋_GB2312" w:cs="仿宋_GB2312"/>
                <w:color w:val="auto"/>
                <w:sz w:val="24"/>
                <w:szCs w:val="24"/>
                <w:lang w:val="en-US" w:eastAsia="zh-CN"/>
              </w:rPr>
              <w:t>大力</w:t>
            </w:r>
            <w:r>
              <w:rPr>
                <w:rFonts w:hint="eastAsia" w:ascii="仿宋_GB2312" w:hAnsi="仿宋_GB2312" w:eastAsia="仿宋_GB2312" w:cs="仿宋_GB2312"/>
                <w:color w:val="auto"/>
                <w:sz w:val="24"/>
                <w:szCs w:val="24"/>
              </w:rPr>
              <w:t>支持优闽、盛成、绿星、田园地带等企业由初加工向深加工转型</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全乡螺蛳粉原材料产业</w:t>
            </w:r>
            <w:r>
              <w:rPr>
                <w:rFonts w:hint="eastAsia" w:ascii="仿宋_GB2312" w:hAnsi="仿宋_GB2312" w:eastAsia="仿宋_GB2312" w:cs="仿宋_GB2312"/>
                <w:color w:val="auto"/>
                <w:sz w:val="24"/>
                <w:szCs w:val="24"/>
                <w:lang w:val="en-US" w:eastAsia="zh-CN"/>
              </w:rPr>
              <w:t>累计</w:t>
            </w:r>
            <w:r>
              <w:rPr>
                <w:rFonts w:hint="eastAsia" w:ascii="仿宋_GB2312" w:hAnsi="仿宋_GB2312" w:eastAsia="仿宋_GB2312" w:cs="仿宋_GB2312"/>
                <w:color w:val="auto"/>
                <w:sz w:val="24"/>
                <w:szCs w:val="24"/>
              </w:rPr>
              <w:t>产值达7亿元。在科技创新与动能转换方面，高度重视科技兴农，积极</w:t>
            </w:r>
            <w:r>
              <w:rPr>
                <w:rFonts w:hint="eastAsia" w:ascii="仿宋_GB2312" w:hAnsi="仿宋_GB2312" w:eastAsia="仿宋_GB2312" w:cs="仿宋_GB2312"/>
                <w:color w:val="auto"/>
                <w:sz w:val="24"/>
                <w:szCs w:val="24"/>
                <w:lang w:val="en-US" w:eastAsia="zh-CN"/>
              </w:rPr>
              <w:t>申请上级奖补资金3000多万元支持企业</w:t>
            </w:r>
            <w:r>
              <w:rPr>
                <w:rFonts w:hint="eastAsia" w:ascii="仿宋_GB2312" w:hAnsi="仿宋_GB2312" w:eastAsia="仿宋_GB2312" w:cs="仿宋_GB2312"/>
                <w:color w:val="auto"/>
                <w:sz w:val="24"/>
                <w:szCs w:val="24"/>
              </w:rPr>
              <w:t>培育新质生产力</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rPr>
              <w:t>通过政府奖补引导与企业自主投资相结合的模式，支持绿星公司建设食用菌研发中心、木耳加工厂和秀珍菇方舱，形成亿元级菌类产业；支持意恒公司研发的新型米粉烘干生产线获得国家发明专利，支持创首食品公司建设米粉研发中心；支持优闽、盛成、利康等企业引进先进加工设备和工艺，推动农产品从初加工向深加工转变。在品牌建设与市场拓展方面，重点培育</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绿荣星</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笋哈哈</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农福冠</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意恒</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旭利康</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粮小可</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等一批特色农产品品牌</w:t>
            </w:r>
            <w:r>
              <w:rPr>
                <w:rFonts w:hint="eastAsia" w:ascii="仿宋_GB2312" w:hAnsi="仿宋_GB2312" w:eastAsia="仿宋_GB2312" w:cs="仿宋_GB2312"/>
                <w:color w:val="auto"/>
                <w:sz w:val="24"/>
                <w:szCs w:val="24"/>
                <w:lang w:eastAsia="zh-CN"/>
              </w:rPr>
              <w:t>；通过龙头企业带动和合作社组织，实行统一技术标准、统一农资供应、统一收购销售，推动农业提质增效，</w:t>
            </w:r>
            <w:r>
              <w:rPr>
                <w:rFonts w:hint="eastAsia" w:ascii="仿宋_GB2312" w:hAnsi="仿宋_GB2312" w:eastAsia="仿宋_GB2312" w:cs="仿宋_GB2312"/>
                <w:b w:val="0"/>
                <w:bCs w:val="0"/>
                <w:color w:val="auto"/>
                <w:sz w:val="24"/>
                <w:szCs w:val="24"/>
                <w:lang w:eastAsia="zh-CN"/>
              </w:rPr>
              <w:t>社冲乡“柳城菇事”食用菌生产示范区获评自治区四星级现代特色农业示范区，</w:t>
            </w:r>
            <w:r>
              <w:rPr>
                <w:rFonts w:hint="eastAsia" w:ascii="仿宋_GB2312" w:hAnsi="仿宋_GB2312" w:eastAsia="仿宋_GB2312" w:cs="仿宋_GB2312"/>
                <w:b w:val="0"/>
                <w:bCs w:val="0"/>
                <w:color w:val="auto"/>
                <w:sz w:val="24"/>
                <w:szCs w:val="24"/>
                <w:lang w:val="en-US" w:eastAsia="zh-CN"/>
              </w:rPr>
              <w:t>园区企业</w:t>
            </w:r>
            <w:r>
              <w:rPr>
                <w:rFonts w:hint="eastAsia" w:ascii="仿宋_GB2312" w:hAnsi="仿宋_GB2312" w:eastAsia="仿宋_GB2312" w:cs="仿宋_GB2312"/>
                <w:b w:val="0"/>
                <w:bCs w:val="0"/>
                <w:color w:val="auto"/>
                <w:sz w:val="24"/>
                <w:szCs w:val="24"/>
                <w:lang w:eastAsia="zh-CN"/>
              </w:rPr>
              <w:t>获认定自治区“菜篮子”产品稳产保供基地</w:t>
            </w:r>
            <w:r>
              <w:rPr>
                <w:rFonts w:hint="eastAsia" w:ascii="仿宋_GB2312" w:hAnsi="仿宋_GB2312" w:eastAsia="仿宋_GB2312" w:cs="仿宋_GB2312"/>
                <w:b w:val="0"/>
                <w:bCs w:val="0"/>
                <w:color w:val="auto"/>
                <w:sz w:val="24"/>
                <w:szCs w:val="24"/>
                <w:lang w:val="en-US" w:eastAsia="zh-CN"/>
              </w:rPr>
              <w:t>2个；</w:t>
            </w:r>
            <w:r>
              <w:rPr>
                <w:rFonts w:hint="eastAsia" w:ascii="仿宋_GB2312" w:hAnsi="仿宋_GB2312" w:eastAsia="仿宋_GB2312" w:cs="仿宋_GB2312"/>
                <w:color w:val="auto"/>
                <w:sz w:val="24"/>
                <w:szCs w:val="24"/>
              </w:rPr>
              <w:t>推动螺蛳粉原材料研学教育实践基地入选县级中小学生研学教育基地，成功打响</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社冲巨猿螺蛳粉</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区域公用品牌，实现农业与休闲旅游、文化体验的有机结合，每年吸引</w:t>
            </w:r>
            <w:r>
              <w:rPr>
                <w:rFonts w:hint="eastAsia" w:ascii="仿宋_GB2312" w:hAnsi="仿宋_GB2312" w:eastAsia="仿宋_GB2312" w:cs="仿宋_GB2312"/>
                <w:color w:val="auto"/>
                <w:sz w:val="24"/>
                <w:szCs w:val="24"/>
                <w:lang w:val="en-US" w:eastAsia="zh-CN"/>
              </w:rPr>
              <w:t>访</w:t>
            </w:r>
            <w:r>
              <w:rPr>
                <w:rFonts w:hint="eastAsia" w:ascii="仿宋_GB2312" w:hAnsi="仿宋_GB2312" w:eastAsia="仿宋_GB2312" w:cs="仿宋_GB2312"/>
                <w:color w:val="auto"/>
                <w:sz w:val="24"/>
                <w:szCs w:val="24"/>
              </w:rPr>
              <w:t>客上万人次，真正实现了一二三产融合发展。</w:t>
            </w:r>
          </w:p>
          <w:p w14:paraId="53318D73">
            <w:pPr>
              <w:keepNext w:val="0"/>
              <w:keepLines w:val="0"/>
              <w:pageBreakBefore w:val="0"/>
              <w:widowControl w:val="0"/>
              <w:kinsoku/>
              <w:wordWrap/>
              <w:overflowPunct/>
              <w:topLinePunct w:val="0"/>
              <w:autoSpaceDE w:val="0"/>
              <w:autoSpaceDN/>
              <w:bidi w:val="0"/>
              <w:adjustRightInd/>
              <w:snapToGrid/>
              <w:spacing w:line="360" w:lineRule="exact"/>
              <w:ind w:firstLine="482" w:firstLineChars="200"/>
              <w:textAlignment w:val="auto"/>
              <w:rPr>
                <w:rFonts w:hint="eastAsia"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24"/>
                <w:szCs w:val="24"/>
                <w:lang w:val="en-US" w:eastAsia="zh-CN"/>
              </w:rPr>
              <w:t>三、聚力优化服务，增加农民收入，畅通便民惠企“快速通道”</w:t>
            </w:r>
          </w:p>
          <w:p w14:paraId="42706EBE">
            <w:pPr>
              <w:keepNext w:val="0"/>
              <w:keepLines w:val="0"/>
              <w:pageBreakBefore w:val="0"/>
              <w:widowControl w:val="0"/>
              <w:kinsoku/>
              <w:wordWrap/>
              <w:overflowPunct/>
              <w:topLinePunct w:val="0"/>
              <w:autoSpaceDE w:val="0"/>
              <w:autoSpaceDN/>
              <w:bidi w:val="0"/>
              <w:adjustRightInd/>
              <w:snapToGrid/>
              <w:spacing w:line="36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社冲乡</w:t>
            </w:r>
            <w:r>
              <w:rPr>
                <w:rFonts w:hint="eastAsia" w:ascii="仿宋_GB2312" w:hAnsi="仿宋_GB2312" w:eastAsia="仿宋_GB2312" w:cs="仿宋_GB2312"/>
                <w:color w:val="auto"/>
                <w:sz w:val="24"/>
                <w:szCs w:val="24"/>
              </w:rPr>
              <w:t>坚持产业发展与民生改善同频共振</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积极谋划推动</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一枚印章管审批</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改革事项下沉至村级，</w:t>
            </w:r>
            <w:r>
              <w:rPr>
                <w:rFonts w:hint="eastAsia" w:ascii="仿宋_GB2312" w:hAnsi="仿宋_GB2312" w:eastAsia="仿宋_GB2312" w:cs="仿宋_GB2312"/>
                <w:color w:val="auto"/>
                <w:sz w:val="24"/>
                <w:szCs w:val="24"/>
                <w:lang w:val="en-US" w:eastAsia="zh-CN"/>
              </w:rPr>
              <w:t>在螺蛳粉原材料生产加工产业园打造</w:t>
            </w:r>
            <w:r>
              <w:rPr>
                <w:rFonts w:hint="eastAsia" w:ascii="仿宋_GB2312" w:hAnsi="仿宋_GB2312" w:eastAsia="仿宋_GB2312" w:cs="仿宋_GB2312"/>
                <w:color w:val="auto"/>
                <w:sz w:val="24"/>
                <w:szCs w:val="24"/>
              </w:rPr>
              <w:t>便民服务站，组建</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螺事帮</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服务团队，为企业提供全流程、一站式的帮办代办服务</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同时在产业园</w:t>
            </w:r>
            <w:r>
              <w:rPr>
                <w:rFonts w:hint="eastAsia" w:ascii="仿宋_GB2312" w:hAnsi="仿宋_GB2312" w:eastAsia="仿宋_GB2312" w:cs="仿宋_GB2312"/>
                <w:color w:val="auto"/>
                <w:sz w:val="24"/>
                <w:szCs w:val="24"/>
              </w:rPr>
              <w:t>建设县委党校社冲分校、乡党校、乡村人才驿站和流动党员服务驿站，组建“党校专家+产业链带头人+乡土人才”师资库，开展“课堂+田间”、“线上+线下”融合培训，为乡村产业振兴提供了坚实的人才支撑。</w:t>
            </w:r>
          </w:p>
          <w:p w14:paraId="07BD13A7">
            <w:pPr>
              <w:keepNext w:val="0"/>
              <w:keepLines w:val="0"/>
              <w:pageBreakBefore w:val="0"/>
              <w:widowControl w:val="0"/>
              <w:kinsoku/>
              <w:wordWrap/>
              <w:overflowPunct/>
              <w:topLinePunct w:val="0"/>
              <w:autoSpaceDE w:val="0"/>
              <w:autoSpaceDN/>
              <w:bidi w:val="0"/>
              <w:adjustRightInd/>
              <w:snapToGrid/>
              <w:spacing w:line="360" w:lineRule="exact"/>
              <w:ind w:firstLine="482" w:firstLineChars="200"/>
              <w:textAlignment w:val="auto"/>
              <w:rPr>
                <w:rFonts w:hint="eastAsia"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24"/>
                <w:szCs w:val="24"/>
                <w:lang w:val="en-US" w:eastAsia="zh-CN"/>
              </w:rPr>
              <w:t>四、注重人才要素，深化校企合作，构筑科技兴农“坚实支撑”</w:t>
            </w:r>
          </w:p>
          <w:p w14:paraId="0D926FE5">
            <w:pPr>
              <w:pStyle w:val="3"/>
              <w:keepNext w:val="0"/>
              <w:keepLines w:val="0"/>
              <w:pageBreakBefore w:val="0"/>
              <w:widowControl w:val="0"/>
              <w:numPr>
                <w:ilvl w:val="0"/>
                <w:numId w:val="0"/>
              </w:numPr>
              <w:kinsoku/>
              <w:wordWrap/>
              <w:overflowPunct/>
              <w:topLinePunct w:val="0"/>
              <w:autoSpaceDE/>
              <w:autoSpaceDN/>
              <w:bidi w:val="0"/>
              <w:adjustRightInd/>
              <w:snapToGrid/>
              <w:spacing w:beforeAutospacing="0" w:after="0" w:afterLines="0" w:afterAutospacing="0" w:line="360" w:lineRule="exact"/>
              <w:ind w:firstLine="480" w:firstLineChars="200"/>
              <w:textAlignment w:val="auto"/>
              <w:rPr>
                <w:rFonts w:ascii="Times New Roman" w:hAnsi="Times New Roman" w:eastAsia="仿宋_GB2312"/>
                <w:color w:val="000000"/>
                <w:sz w:val="24"/>
                <w:szCs w:val="24"/>
              </w:rPr>
            </w:pPr>
            <w:r>
              <w:rPr>
                <w:rFonts w:hint="eastAsia" w:ascii="仿宋_GB2312" w:hAnsi="仿宋_GB2312" w:eastAsia="仿宋_GB2312" w:cs="仿宋_GB2312"/>
                <w:color w:val="auto"/>
                <w:kern w:val="2"/>
                <w:sz w:val="24"/>
                <w:szCs w:val="24"/>
                <w:lang w:val="en-US" w:eastAsia="zh-CN" w:bidi="ar-SA"/>
              </w:rPr>
              <w:t>社冲乡深知人才和科技是产业持续创新的核心驱动力，积极搭建平台，引才引智，为产业高质量发展注入智慧动能。广西创首食品科技开发有限公司等4家企业与广西智能制造职业技术学院签约“校企”产学研共建协议。食用菌研发中心、螺蛳粉米粉研发中心等平台为入驻企业提供技术指导、品种改良、工艺优化、人才培训等全方位支持。社冲乡被广西农业科学院食用菌研究所认定为“食用菌科技示范乡”。大力支持企业提升科技化水平，引导绿星公司成功申报菌菇类国家专利证书3份。</w:t>
            </w:r>
          </w:p>
        </w:tc>
      </w:tr>
    </w:tbl>
    <w:p w14:paraId="5DAB0E83">
      <w:pPr>
        <w:rPr>
          <w:rFonts w:hint="eastAsia" w:ascii="方正小标宋简体" w:eastAsia="方正小标宋简体"/>
          <w:color w:val="000000"/>
          <w:sz w:val="24"/>
          <w:szCs w:val="24"/>
          <w:lang w:eastAsia="zh-CN"/>
        </w:rPr>
      </w:pPr>
    </w:p>
    <w:tbl>
      <w:tblPr>
        <w:tblStyle w:val="11"/>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1"/>
      </w:tblGrid>
      <w:tr w14:paraId="793DF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71" w:type="dxa"/>
            <w:tcBorders>
              <w:top w:val="single" w:color="auto" w:sz="4" w:space="0"/>
              <w:left w:val="single" w:color="auto" w:sz="4" w:space="0"/>
              <w:bottom w:val="single" w:color="auto" w:sz="4" w:space="0"/>
              <w:right w:val="single" w:color="auto" w:sz="4" w:space="0"/>
            </w:tcBorders>
            <w:noWrap w:val="0"/>
            <w:vAlign w:val="center"/>
          </w:tcPr>
          <w:p w14:paraId="40A95D1D">
            <w:pPr>
              <w:autoSpaceDE w:val="0"/>
              <w:spacing w:line="400" w:lineRule="exact"/>
              <w:jc w:val="center"/>
              <w:rPr>
                <w:rFonts w:ascii="Times New Roman" w:hAnsi="Times New Roman" w:eastAsia="仿宋_GB2312"/>
                <w:color w:val="000000"/>
                <w:sz w:val="24"/>
                <w:szCs w:val="24"/>
              </w:rPr>
            </w:pPr>
            <w:r>
              <w:rPr>
                <w:rFonts w:hint="eastAsia" w:ascii="Times New Roman" w:hAnsi="Times New Roman" w:eastAsia="仿宋_GB2312"/>
                <w:color w:val="000000"/>
                <w:sz w:val="28"/>
                <w:szCs w:val="28"/>
                <w:lang w:val="en-US" w:eastAsia="zh-CN"/>
              </w:rPr>
              <w:t>柳城县甘蔗研究中心</w:t>
            </w:r>
            <w:r>
              <w:rPr>
                <w:rFonts w:ascii="仿宋_GB2312" w:hAnsi="Times New Roman" w:eastAsia="仿宋_GB2312"/>
                <w:color w:val="000000"/>
                <w:sz w:val="28"/>
                <w:szCs w:val="28"/>
              </w:rPr>
              <w:t>主要事迹</w:t>
            </w:r>
          </w:p>
        </w:tc>
      </w:tr>
      <w:tr w14:paraId="31F07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71" w:type="dxa"/>
            <w:tcBorders>
              <w:top w:val="single" w:color="auto" w:sz="4" w:space="0"/>
              <w:left w:val="single" w:color="auto" w:sz="4" w:space="0"/>
              <w:bottom w:val="single" w:color="auto" w:sz="4" w:space="0"/>
              <w:right w:val="single" w:color="auto" w:sz="4" w:space="0"/>
            </w:tcBorders>
            <w:noWrap w:val="0"/>
            <w:vAlign w:val="center"/>
          </w:tcPr>
          <w:p w14:paraId="26B3B9E5">
            <w:pPr>
              <w:autoSpaceDE w:val="0"/>
              <w:spacing w:line="400" w:lineRule="exact"/>
              <w:rPr>
                <w:rFonts w:ascii="Times New Roman" w:hAnsi="Times New Roman" w:eastAsia="仿宋_GB2312"/>
                <w:color w:val="000000"/>
                <w:sz w:val="24"/>
                <w:szCs w:val="24"/>
              </w:rPr>
            </w:pPr>
          </w:p>
          <w:p w14:paraId="3F4AB31D">
            <w:pPr>
              <w:keepNext w:val="0"/>
              <w:keepLines w:val="0"/>
              <w:pageBreakBefore w:val="0"/>
              <w:widowControl w:val="0"/>
              <w:kinsoku/>
              <w:wordWrap/>
              <w:overflowPunct/>
              <w:topLinePunct w:val="0"/>
              <w:autoSpaceDE/>
              <w:autoSpaceDN/>
              <w:bidi w:val="0"/>
              <w:adjustRightInd/>
              <w:snapToGrid/>
              <w:spacing w:line="360" w:lineRule="exact"/>
              <w:ind w:firstLine="482" w:firstLineChars="200"/>
              <w:jc w:val="left"/>
              <w:textAlignment w:val="auto"/>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一、主动作为开辟育种篇章，为产业提供良种。</w:t>
            </w:r>
          </w:p>
          <w:p w14:paraId="02DFBDD3">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360" w:lineRule="exact"/>
              <w:ind w:firstLine="480" w:firstLineChars="20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000000"/>
                <w:sz w:val="24"/>
                <w:szCs w:val="24"/>
              </w:rPr>
              <w:t>甘蔗是柳城第一大农业优势产业，更是农民增收的主要来源，</w:t>
            </w:r>
            <w:r>
              <w:rPr>
                <w:rFonts w:hint="eastAsia" w:ascii="仿宋_GB2312" w:hAnsi="仿宋_GB2312" w:eastAsia="仿宋_GB2312" w:cs="仿宋_GB2312"/>
                <w:color w:val="000000"/>
                <w:sz w:val="24"/>
                <w:szCs w:val="24"/>
                <w:lang w:eastAsia="zh-CN"/>
              </w:rPr>
              <w:t>曾经</w:t>
            </w:r>
            <w:r>
              <w:rPr>
                <w:rFonts w:hint="eastAsia" w:ascii="仿宋_GB2312" w:hAnsi="仿宋_GB2312" w:eastAsia="仿宋_GB2312" w:cs="仿宋_GB2312"/>
                <w:color w:val="000000"/>
                <w:sz w:val="24"/>
                <w:szCs w:val="24"/>
              </w:rPr>
              <w:t>一</w:t>
            </w:r>
            <w:r>
              <w:rPr>
                <w:rFonts w:hint="eastAsia" w:ascii="仿宋_GB2312" w:hAnsi="仿宋_GB2312" w:eastAsia="仿宋_GB2312" w:cs="仿宋_GB2312"/>
                <w:color w:val="000000"/>
                <w:sz w:val="24"/>
                <w:szCs w:val="24"/>
                <w:lang w:eastAsia="zh-CN"/>
              </w:rPr>
              <w:t>度</w:t>
            </w:r>
            <w:r>
              <w:rPr>
                <w:rFonts w:hint="eastAsia" w:ascii="仿宋_GB2312" w:hAnsi="仿宋_GB2312" w:eastAsia="仿宋_GB2312" w:cs="仿宋_GB2312"/>
                <w:color w:val="000000"/>
                <w:sz w:val="24"/>
                <w:szCs w:val="24"/>
              </w:rPr>
              <w:t>占据着柳城财政的半壁江山。</w:t>
            </w:r>
            <w:r>
              <w:rPr>
                <w:rFonts w:hint="eastAsia" w:ascii="仿宋_GB2312" w:hAnsi="仿宋_GB2312" w:eastAsia="仿宋_GB2312" w:cs="仿宋_GB2312"/>
                <w:color w:val="000000"/>
                <w:sz w:val="24"/>
                <w:szCs w:val="24"/>
                <w:lang w:eastAsia="zh-CN"/>
              </w:rPr>
              <w:t>从</w:t>
            </w:r>
            <w:r>
              <w:rPr>
                <w:rFonts w:hint="eastAsia" w:ascii="仿宋_GB2312" w:hAnsi="仿宋_GB2312" w:eastAsia="仿宋_GB2312" w:cs="仿宋_GB2312"/>
                <w:color w:val="000000"/>
                <w:sz w:val="24"/>
                <w:szCs w:val="24"/>
                <w:lang w:val="en-US" w:eastAsia="zh-CN"/>
              </w:rPr>
              <w:t>2003年开始开展甘蔗杂交育种科研工作，</w:t>
            </w:r>
            <w:r>
              <w:rPr>
                <w:rFonts w:hint="eastAsia" w:ascii="仿宋_GB2312" w:hAnsi="仿宋_GB2312" w:eastAsia="仿宋_GB2312" w:cs="仿宋_GB2312"/>
                <w:bCs/>
                <w:color w:val="000000"/>
                <w:sz w:val="24"/>
                <w:szCs w:val="24"/>
              </w:rPr>
              <w:t>到20</w:t>
            </w:r>
            <w:r>
              <w:rPr>
                <w:rFonts w:hint="eastAsia" w:ascii="仿宋_GB2312" w:hAnsi="仿宋_GB2312" w:eastAsia="仿宋_GB2312" w:cs="仿宋_GB2312"/>
                <w:bCs/>
                <w:color w:val="000000"/>
                <w:sz w:val="24"/>
                <w:szCs w:val="24"/>
                <w:lang w:val="en-US" w:eastAsia="zh-CN"/>
              </w:rPr>
              <w:t>25</w:t>
            </w:r>
            <w:r>
              <w:rPr>
                <w:rFonts w:hint="eastAsia" w:ascii="仿宋_GB2312" w:hAnsi="仿宋_GB2312" w:eastAsia="仿宋_GB2312" w:cs="仿宋_GB2312"/>
                <w:bCs/>
                <w:color w:val="000000"/>
                <w:sz w:val="24"/>
                <w:szCs w:val="24"/>
              </w:rPr>
              <w:t>年共组配甘蔗杂交组合</w:t>
            </w:r>
            <w:r>
              <w:rPr>
                <w:rFonts w:hint="eastAsia" w:ascii="仿宋_GB2312" w:hAnsi="仿宋_GB2312" w:eastAsia="仿宋_GB2312" w:cs="仿宋_GB2312"/>
                <w:color w:val="auto"/>
                <w:sz w:val="24"/>
                <w:szCs w:val="24"/>
                <w:lang w:val="en-US" w:eastAsia="zh-CN"/>
              </w:rPr>
              <w:t>990</w:t>
            </w:r>
            <w:r>
              <w:rPr>
                <w:rFonts w:hint="eastAsia" w:ascii="仿宋_GB2312" w:hAnsi="仿宋_GB2312" w:eastAsia="仿宋_GB2312" w:cs="仿宋_GB2312"/>
                <w:bCs/>
                <w:color w:val="000000"/>
                <w:sz w:val="24"/>
                <w:szCs w:val="24"/>
              </w:rPr>
              <w:t>多个组合，培育甘蔗实生苗</w:t>
            </w:r>
            <w:r>
              <w:rPr>
                <w:rFonts w:hint="eastAsia" w:ascii="仿宋_GB2312" w:hAnsi="仿宋_GB2312" w:eastAsia="仿宋_GB2312" w:cs="仿宋_GB2312"/>
                <w:bCs/>
                <w:color w:val="auto"/>
                <w:sz w:val="24"/>
                <w:szCs w:val="24"/>
                <w:lang w:val="en-US"/>
              </w:rPr>
              <w:t>102</w:t>
            </w:r>
            <w:r>
              <w:rPr>
                <w:rFonts w:hint="eastAsia" w:ascii="仿宋_GB2312" w:hAnsi="仿宋_GB2312" w:eastAsia="仿宋_GB2312" w:cs="仿宋_GB2312"/>
                <w:bCs/>
                <w:color w:val="000000"/>
                <w:sz w:val="24"/>
                <w:szCs w:val="24"/>
              </w:rPr>
              <w:t>万株左右</w:t>
            </w:r>
            <w:r>
              <w:rPr>
                <w:rFonts w:hint="eastAsia" w:ascii="仿宋_GB2312" w:hAnsi="仿宋_GB2312" w:eastAsia="仿宋_GB2312" w:cs="仿宋_GB2312"/>
                <w:bCs/>
                <w:color w:val="000000"/>
                <w:sz w:val="24"/>
                <w:szCs w:val="24"/>
                <w:lang w:eastAsia="zh-CN"/>
              </w:rPr>
              <w:t>。</w:t>
            </w:r>
            <w:r>
              <w:rPr>
                <w:rFonts w:hint="eastAsia" w:ascii="仿宋_GB2312" w:hAnsi="仿宋_GB2312" w:eastAsia="仿宋_GB2312" w:cs="仿宋_GB2312"/>
                <w:bCs/>
                <w:color w:val="000000"/>
                <w:sz w:val="24"/>
                <w:szCs w:val="24"/>
              </w:rPr>
              <w:t>经多年实践，</w:t>
            </w:r>
            <w:r>
              <w:rPr>
                <w:rFonts w:hint="eastAsia" w:ascii="仿宋_GB2312" w:hAnsi="仿宋_GB2312" w:eastAsia="仿宋_GB2312" w:cs="仿宋_GB2312"/>
                <w:bCs/>
                <w:color w:val="000000"/>
                <w:sz w:val="24"/>
                <w:szCs w:val="24"/>
                <w:lang w:val="en-US" w:eastAsia="zh-CN"/>
              </w:rPr>
              <w:t>终于</w:t>
            </w:r>
            <w:r>
              <w:rPr>
                <w:rFonts w:hint="eastAsia" w:ascii="仿宋_GB2312" w:hAnsi="仿宋_GB2312" w:eastAsia="仿宋_GB2312" w:cs="仿宋_GB2312"/>
                <w:bCs/>
                <w:color w:val="000000"/>
                <w:sz w:val="24"/>
                <w:szCs w:val="24"/>
              </w:rPr>
              <w:t>形成具有本地特色的“桂柳系列”新品种选育技术体系，包括选育理念、技术路线和技术方法。经</w:t>
            </w:r>
            <w:r>
              <w:rPr>
                <w:rFonts w:hint="eastAsia" w:ascii="仿宋_GB2312" w:hAnsi="仿宋_GB2312" w:eastAsia="仿宋_GB2312" w:cs="仿宋_GB2312"/>
                <w:bCs/>
                <w:color w:val="000000"/>
                <w:sz w:val="24"/>
                <w:szCs w:val="24"/>
                <w:lang w:val="en-US" w:eastAsia="zh-CN"/>
              </w:rPr>
              <w:t>二十</w:t>
            </w:r>
            <w:r>
              <w:rPr>
                <w:rFonts w:hint="eastAsia" w:ascii="仿宋_GB2312" w:hAnsi="仿宋_GB2312" w:eastAsia="仿宋_GB2312" w:cs="仿宋_GB2312"/>
                <w:bCs/>
                <w:color w:val="000000"/>
                <w:sz w:val="24"/>
                <w:szCs w:val="24"/>
              </w:rPr>
              <w:t>年</w:t>
            </w:r>
            <w:r>
              <w:rPr>
                <w:rFonts w:hint="eastAsia" w:ascii="仿宋_GB2312" w:hAnsi="仿宋_GB2312" w:eastAsia="仿宋_GB2312" w:cs="仿宋_GB2312"/>
                <w:bCs/>
                <w:color w:val="000000"/>
                <w:sz w:val="24"/>
                <w:szCs w:val="24"/>
                <w:lang w:val="en-US" w:eastAsia="zh-CN"/>
              </w:rPr>
              <w:t>如一日的</w:t>
            </w:r>
            <w:r>
              <w:rPr>
                <w:rFonts w:hint="eastAsia" w:ascii="仿宋_GB2312" w:hAnsi="仿宋_GB2312" w:eastAsia="仿宋_GB2312" w:cs="仿宋_GB2312"/>
                <w:bCs/>
                <w:color w:val="000000"/>
                <w:sz w:val="24"/>
                <w:szCs w:val="24"/>
              </w:rPr>
              <w:t>努力，</w:t>
            </w:r>
            <w:r>
              <w:rPr>
                <w:rFonts w:hint="eastAsia" w:ascii="仿宋_GB2312" w:hAnsi="仿宋_GB2312" w:eastAsia="仿宋_GB2312" w:cs="仿宋_GB2312"/>
                <w:bCs/>
                <w:color w:val="000000"/>
                <w:sz w:val="24"/>
                <w:szCs w:val="24"/>
                <w:lang w:val="en-US" w:eastAsia="zh-CN"/>
              </w:rPr>
              <w:t>已成功</w:t>
            </w:r>
            <w:r>
              <w:rPr>
                <w:rFonts w:hint="eastAsia" w:ascii="仿宋_GB2312" w:hAnsi="仿宋_GB2312" w:eastAsia="仿宋_GB2312" w:cs="仿宋_GB2312"/>
                <w:bCs/>
                <w:color w:val="000000"/>
                <w:sz w:val="24"/>
                <w:szCs w:val="24"/>
              </w:rPr>
              <w:t>育成了桂柳一号、桂柳二号、桂柳05136、桂柳07500、桂柳07150</w:t>
            </w:r>
            <w:r>
              <w:rPr>
                <w:rFonts w:hint="eastAsia" w:ascii="仿宋_GB2312" w:hAnsi="仿宋_GB2312" w:eastAsia="仿宋_GB2312" w:cs="仿宋_GB2312"/>
                <w:bCs/>
                <w:color w:val="000000"/>
                <w:sz w:val="24"/>
                <w:szCs w:val="24"/>
                <w:lang w:eastAsia="zh-CN"/>
              </w:rPr>
              <w:t>、</w:t>
            </w:r>
            <w:r>
              <w:rPr>
                <w:rFonts w:hint="eastAsia" w:ascii="仿宋_GB2312" w:hAnsi="仿宋_GB2312" w:eastAsia="仿宋_GB2312" w:cs="仿宋_GB2312"/>
                <w:bCs/>
                <w:color w:val="000000"/>
                <w:sz w:val="24"/>
                <w:szCs w:val="24"/>
                <w:lang w:val="en-US" w:eastAsia="zh-CN"/>
              </w:rPr>
              <w:t>桂柳1539</w:t>
            </w:r>
            <w:r>
              <w:rPr>
                <w:rFonts w:hint="eastAsia" w:ascii="仿宋_GB2312" w:hAnsi="仿宋_GB2312" w:eastAsia="仿宋_GB2312" w:cs="仿宋_GB2312"/>
                <w:bCs/>
                <w:color w:val="000000"/>
                <w:sz w:val="24"/>
                <w:szCs w:val="24"/>
              </w:rPr>
              <w:t>共</w:t>
            </w:r>
            <w:r>
              <w:rPr>
                <w:rFonts w:hint="eastAsia" w:ascii="仿宋_GB2312" w:hAnsi="仿宋_GB2312" w:eastAsia="仿宋_GB2312" w:cs="仿宋_GB2312"/>
                <w:bCs/>
                <w:color w:val="000000"/>
                <w:sz w:val="24"/>
                <w:szCs w:val="24"/>
                <w:lang w:val="en-US" w:eastAsia="zh-CN"/>
              </w:rPr>
              <w:t>6</w:t>
            </w:r>
            <w:r>
              <w:rPr>
                <w:rFonts w:hint="eastAsia" w:ascii="仿宋_GB2312" w:hAnsi="仿宋_GB2312" w:eastAsia="仿宋_GB2312" w:cs="仿宋_GB2312"/>
                <w:bCs/>
                <w:color w:val="000000"/>
                <w:sz w:val="24"/>
                <w:szCs w:val="24"/>
              </w:rPr>
              <w:t>个甘蔗新品种，和</w:t>
            </w:r>
            <w:r>
              <w:rPr>
                <w:rFonts w:hint="eastAsia" w:ascii="仿宋_GB2312" w:hAnsi="仿宋_GB2312" w:eastAsia="仿宋_GB2312" w:cs="仿宋_GB2312"/>
                <w:bCs/>
                <w:color w:val="000000"/>
                <w:sz w:val="24"/>
                <w:szCs w:val="24"/>
                <w:lang w:val="en-US" w:eastAsia="zh-CN"/>
              </w:rPr>
              <w:t>柳城19-619、</w:t>
            </w:r>
            <w:r>
              <w:rPr>
                <w:rFonts w:hint="eastAsia" w:ascii="仿宋_GB2312" w:hAnsi="仿宋_GB2312" w:eastAsia="仿宋_GB2312" w:cs="仿宋_GB2312"/>
                <w:bCs/>
                <w:color w:val="000000"/>
                <w:sz w:val="24"/>
                <w:szCs w:val="24"/>
              </w:rPr>
              <w:t>柳城17-190、</w:t>
            </w:r>
            <w:r>
              <w:rPr>
                <w:rFonts w:hint="eastAsia" w:ascii="仿宋_GB2312" w:hAnsi="仿宋_GB2312" w:eastAsia="仿宋_GB2312" w:cs="仿宋_GB2312"/>
                <w:bCs/>
                <w:color w:val="000000"/>
                <w:sz w:val="24"/>
                <w:szCs w:val="24"/>
                <w:lang w:val="en-US" w:eastAsia="zh-CN"/>
              </w:rPr>
              <w:t>柳城19-27</w:t>
            </w:r>
            <w:r>
              <w:rPr>
                <w:rFonts w:hint="eastAsia" w:ascii="仿宋_GB2312" w:hAnsi="仿宋_GB2312" w:eastAsia="仿宋_GB2312" w:cs="仿宋_GB2312"/>
                <w:bCs/>
                <w:color w:val="000000"/>
                <w:sz w:val="24"/>
                <w:szCs w:val="24"/>
              </w:rPr>
              <w:t>等一大批甘蔗新品系</w:t>
            </w:r>
            <w:r>
              <w:rPr>
                <w:rFonts w:hint="eastAsia" w:ascii="仿宋_GB2312" w:hAnsi="仿宋_GB2312" w:eastAsia="仿宋_GB2312" w:cs="仿宋_GB2312"/>
                <w:bCs/>
                <w:color w:val="000000"/>
                <w:sz w:val="24"/>
                <w:szCs w:val="24"/>
                <w:lang w:eastAsia="zh-CN"/>
              </w:rPr>
              <w:t>。到目前</w:t>
            </w:r>
            <w:r>
              <w:rPr>
                <w:rFonts w:hint="eastAsia" w:ascii="仿宋_GB2312" w:hAnsi="仿宋_GB2312" w:eastAsia="仿宋_GB2312" w:cs="仿宋_GB2312"/>
                <w:bCs/>
                <w:color w:val="000000"/>
                <w:sz w:val="24"/>
                <w:szCs w:val="24"/>
              </w:rPr>
              <w:t>“桂柳系列”新品种</w:t>
            </w:r>
            <w:r>
              <w:rPr>
                <w:rFonts w:hint="eastAsia" w:ascii="仿宋_GB2312" w:hAnsi="仿宋_GB2312" w:eastAsia="仿宋_GB2312" w:cs="仿宋_GB2312"/>
                <w:bCs/>
                <w:color w:val="000000"/>
                <w:sz w:val="24"/>
                <w:szCs w:val="24"/>
                <w:lang w:eastAsia="zh-CN"/>
              </w:rPr>
              <w:t>（系）已经得到大面积广泛应用，</w:t>
            </w:r>
            <w:r>
              <w:rPr>
                <w:rFonts w:hint="eastAsia" w:ascii="仿宋_GB2312" w:hAnsi="仿宋_GB2312" w:eastAsia="仿宋_GB2312" w:cs="仿宋_GB2312"/>
                <w:i w:val="0"/>
                <w:iCs w:val="0"/>
                <w:caps w:val="0"/>
                <w:spacing w:val="0"/>
                <w:sz w:val="24"/>
                <w:szCs w:val="24"/>
                <w:shd w:val="clear" w:color="auto" w:fill="FFFFFF"/>
              </w:rPr>
              <w:t>不仅为蔗糖产业发展做出自身的贡献，更以产业振兴为抓手，为乡村振兴注入了强劲动能</w:t>
            </w:r>
            <w:r>
              <w:rPr>
                <w:rFonts w:hint="eastAsia" w:ascii="仿宋_GB2312" w:hAnsi="仿宋_GB2312" w:eastAsia="仿宋_GB2312" w:cs="仿宋_GB2312"/>
                <w:i w:val="0"/>
                <w:iCs w:val="0"/>
                <w:caps w:val="0"/>
                <w:spacing w:val="0"/>
                <w:sz w:val="24"/>
                <w:szCs w:val="24"/>
                <w:shd w:val="clear" w:color="auto" w:fill="FFFFFF"/>
                <w:lang w:eastAsia="zh-CN"/>
              </w:rPr>
              <w:t>。</w:t>
            </w:r>
          </w:p>
          <w:p w14:paraId="42B42B6F">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360" w:lineRule="exact"/>
              <w:ind w:firstLine="482" w:firstLineChars="200"/>
              <w:jc w:val="left"/>
              <w:textAlignment w:val="auto"/>
              <w:rPr>
                <w:rFonts w:hint="eastAsia" w:ascii="仿宋_GB2312" w:hAnsi="仿宋_GB2312" w:eastAsia="仿宋_GB2312" w:cs="仿宋_GB2312"/>
                <w:b/>
                <w:bCs w:val="0"/>
                <w:color w:val="auto"/>
                <w:sz w:val="24"/>
                <w:szCs w:val="24"/>
                <w:highlight w:val="none"/>
                <w:lang w:eastAsia="zh-CN"/>
              </w:rPr>
            </w:pPr>
            <w:r>
              <w:rPr>
                <w:rFonts w:hint="eastAsia" w:ascii="仿宋_GB2312" w:hAnsi="仿宋_GB2312" w:eastAsia="仿宋_GB2312" w:cs="仿宋_GB2312"/>
                <w:b/>
                <w:bCs w:val="0"/>
                <w:color w:val="000000"/>
                <w:sz w:val="24"/>
                <w:szCs w:val="24"/>
                <w:lang w:val="en-US" w:eastAsia="zh-CN"/>
              </w:rPr>
              <w:t>二、</w:t>
            </w:r>
            <w:r>
              <w:rPr>
                <w:rFonts w:hint="eastAsia" w:ascii="仿宋_GB2312" w:hAnsi="仿宋_GB2312" w:eastAsia="仿宋_GB2312" w:cs="仿宋_GB2312"/>
                <w:b/>
                <w:bCs w:val="0"/>
                <w:color w:val="000000"/>
                <w:sz w:val="24"/>
                <w:szCs w:val="24"/>
                <w:lang w:eastAsia="zh-CN"/>
              </w:rPr>
              <w:t>紧抓实践、生产特点推动甘蔗新品种推广应用。</w:t>
            </w:r>
          </w:p>
          <w:p w14:paraId="6EA2BE8F">
            <w:pPr>
              <w:pStyle w:val="9"/>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val="0"/>
                <w:bCs w:val="0"/>
                <w:color w:val="auto"/>
                <w:sz w:val="24"/>
                <w:szCs w:val="24"/>
                <w:highlight w:val="none"/>
              </w:rPr>
              <w:t>“桂柳系列”甘蔗新品种</w:t>
            </w:r>
            <w:r>
              <w:rPr>
                <w:rFonts w:hint="eastAsia" w:ascii="仿宋_GB2312" w:hAnsi="仿宋_GB2312" w:eastAsia="仿宋_GB2312" w:cs="仿宋_GB2312"/>
                <w:b w:val="0"/>
                <w:bCs w:val="0"/>
                <w:color w:val="auto"/>
                <w:sz w:val="24"/>
                <w:szCs w:val="24"/>
                <w:highlight w:val="none"/>
                <w:lang w:val="en-US" w:eastAsia="zh-CN"/>
              </w:rPr>
              <w:t>生在基层，长在田间</w:t>
            </w:r>
            <w:r>
              <w:rPr>
                <w:rStyle w:val="15"/>
                <w:rFonts w:hint="eastAsia" w:ascii="仿宋_GB2312" w:hAnsi="仿宋_GB2312" w:eastAsia="仿宋_GB2312" w:cs="仿宋_GB2312"/>
                <w:b w:val="0"/>
                <w:i w:val="0"/>
                <w:caps w:val="0"/>
                <w:color w:val="000000"/>
                <w:spacing w:val="0"/>
                <w:w w:val="100"/>
                <w:kern w:val="2"/>
                <w:sz w:val="24"/>
                <w:szCs w:val="24"/>
                <w:lang w:val="en-US" w:eastAsia="zh-CN" w:bidi="ar-SA"/>
              </w:rPr>
              <w:t>。我单位</w:t>
            </w:r>
            <w:r>
              <w:rPr>
                <w:rFonts w:hint="eastAsia" w:ascii="仿宋_GB2312" w:hAnsi="仿宋_GB2312" w:eastAsia="仿宋_GB2312" w:cs="仿宋_GB2312"/>
                <w:sz w:val="24"/>
                <w:szCs w:val="24"/>
                <w:lang w:val="en-US" w:eastAsia="zh-CN"/>
              </w:rPr>
              <w:t>依靠基层单位的优势，在甘蔗新品种选育阶段就紧密联系生产实际，不断的与蔗农、制糖企业种植、试验、交流、反馈，无偿提供新品种给他们种植试验，通过项目、示范等方式对我单位选育出的新品种大力推广，取得良好效果。</w:t>
            </w:r>
            <w:r>
              <w:rPr>
                <w:rFonts w:hint="eastAsia" w:ascii="仿宋_GB2312" w:hAnsi="仿宋_GB2312" w:eastAsia="仿宋_GB2312" w:cs="仿宋_GB2312"/>
                <w:color w:val="auto"/>
                <w:sz w:val="24"/>
                <w:szCs w:val="24"/>
                <w:highlight w:val="none"/>
              </w:rPr>
              <w:t>自2003年</w:t>
            </w:r>
            <w:r>
              <w:rPr>
                <w:rFonts w:hint="eastAsia" w:ascii="仿宋_GB2312" w:hAnsi="仿宋_GB2312" w:eastAsia="仿宋_GB2312" w:cs="仿宋_GB2312"/>
                <w:color w:val="auto"/>
                <w:sz w:val="24"/>
                <w:szCs w:val="24"/>
                <w:highlight w:val="none"/>
                <w:lang w:eastAsia="zh-CN"/>
              </w:rPr>
              <w:t>以来，</w:t>
            </w:r>
            <w:r>
              <w:rPr>
                <w:rFonts w:hint="eastAsia" w:ascii="仿宋_GB2312" w:hAnsi="仿宋_GB2312" w:eastAsia="仿宋_GB2312" w:cs="仿宋_GB2312"/>
                <w:color w:val="auto"/>
                <w:sz w:val="24"/>
                <w:szCs w:val="24"/>
                <w:highlight w:val="none"/>
              </w:rPr>
              <w:t>中心</w:t>
            </w:r>
            <w:r>
              <w:rPr>
                <w:rFonts w:hint="eastAsia" w:ascii="仿宋_GB2312" w:hAnsi="仿宋_GB2312" w:eastAsia="仿宋_GB2312" w:cs="仿宋_GB2312"/>
                <w:color w:val="auto"/>
                <w:sz w:val="24"/>
                <w:szCs w:val="24"/>
                <w:highlight w:val="none"/>
                <w:lang w:val="en-US" w:eastAsia="zh-CN"/>
              </w:rPr>
              <w:t>选育的</w:t>
            </w:r>
            <w:r>
              <w:rPr>
                <w:rFonts w:hint="eastAsia" w:ascii="仿宋_GB2312" w:hAnsi="仿宋_GB2312" w:eastAsia="仿宋_GB2312" w:cs="仿宋_GB2312"/>
                <w:bCs/>
                <w:color w:val="auto"/>
                <w:sz w:val="24"/>
                <w:szCs w:val="24"/>
                <w:highlight w:val="none"/>
                <w:lang w:val="en-US" w:eastAsia="zh-CN"/>
              </w:rPr>
              <w:t>6</w:t>
            </w:r>
            <w:r>
              <w:rPr>
                <w:rFonts w:hint="eastAsia" w:ascii="仿宋_GB2312" w:hAnsi="仿宋_GB2312" w:eastAsia="仿宋_GB2312" w:cs="仿宋_GB2312"/>
                <w:bCs/>
                <w:color w:val="auto"/>
                <w:sz w:val="24"/>
                <w:szCs w:val="24"/>
                <w:highlight w:val="none"/>
              </w:rPr>
              <w:t>个甘蔗新品种</w:t>
            </w:r>
            <w:r>
              <w:rPr>
                <w:rFonts w:hint="eastAsia" w:ascii="仿宋_GB2312" w:hAnsi="仿宋_GB2312" w:eastAsia="仿宋_GB2312" w:cs="仿宋_GB2312"/>
                <w:bCs/>
                <w:color w:val="auto"/>
                <w:sz w:val="24"/>
                <w:szCs w:val="24"/>
                <w:highlight w:val="none"/>
                <w:lang w:val="en-US" w:eastAsia="zh-CN"/>
              </w:rPr>
              <w:t>得到了大面积应用</w:t>
            </w:r>
            <w:r>
              <w:rPr>
                <w:rFonts w:hint="eastAsia" w:ascii="仿宋_GB2312" w:hAnsi="仿宋_GB2312" w:eastAsia="仿宋_GB2312" w:cs="仿宋_GB2312"/>
                <w:bCs/>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其中</w:t>
            </w:r>
            <w:r>
              <w:rPr>
                <w:rFonts w:hint="eastAsia" w:ascii="仿宋_GB2312" w:hAnsi="仿宋_GB2312" w:eastAsia="仿宋_GB2312" w:cs="仿宋_GB2312"/>
                <w:color w:val="auto"/>
                <w:sz w:val="24"/>
                <w:szCs w:val="24"/>
                <w:highlight w:val="none"/>
              </w:rPr>
              <w:t>桂柳05136已成为我国近年来甘蔗品种创新的标志性品</w:t>
            </w:r>
            <w:r>
              <w:rPr>
                <w:rFonts w:hint="eastAsia" w:ascii="仿宋_GB2312" w:hAnsi="仿宋_GB2312" w:eastAsia="仿宋_GB2312" w:cs="仿宋_GB2312"/>
                <w:bCs/>
                <w:color w:val="auto"/>
                <w:sz w:val="24"/>
                <w:szCs w:val="24"/>
                <w:highlight w:val="none"/>
              </w:rPr>
              <w:t>种，</w:t>
            </w:r>
            <w:r>
              <w:rPr>
                <w:rFonts w:hint="eastAsia" w:ascii="仿宋_GB2312" w:hAnsi="仿宋_GB2312" w:eastAsia="仿宋_GB2312" w:cs="仿宋_GB2312"/>
                <w:bCs/>
                <w:color w:val="auto"/>
                <w:sz w:val="24"/>
                <w:szCs w:val="24"/>
                <w:highlight w:val="none"/>
                <w:lang w:val="en-US" w:eastAsia="zh-CN"/>
              </w:rPr>
              <w:t>具有抗倒、抗旱、耐寒、宿根性和适应性强的特点，</w:t>
            </w:r>
            <w:r>
              <w:rPr>
                <w:rFonts w:hint="eastAsia" w:ascii="仿宋_GB2312" w:hAnsi="仿宋_GB2312" w:eastAsia="仿宋_GB2312" w:cs="仿宋_GB2312"/>
                <w:bCs/>
                <w:color w:val="auto"/>
                <w:sz w:val="24"/>
                <w:szCs w:val="24"/>
                <w:highlight w:val="none"/>
              </w:rPr>
              <w:t>比原当家品种ROC22蔗糖分提高0.7个百分点</w:t>
            </w:r>
            <w:r>
              <w:rPr>
                <w:rFonts w:hint="eastAsia" w:ascii="仿宋_GB2312" w:hAnsi="仿宋_GB2312" w:eastAsia="仿宋_GB2312" w:cs="仿宋_GB2312"/>
                <w:bCs/>
                <w:color w:val="auto"/>
                <w:sz w:val="24"/>
                <w:szCs w:val="24"/>
                <w:highlight w:val="none"/>
                <w:lang w:val="en-US" w:eastAsia="zh-CN"/>
              </w:rPr>
              <w:t>左右</w:t>
            </w:r>
            <w:r>
              <w:rPr>
                <w:rFonts w:hint="eastAsia" w:ascii="仿宋_GB2312" w:hAnsi="仿宋_GB2312" w:eastAsia="仿宋_GB2312" w:cs="仿宋_GB2312"/>
                <w:bCs/>
                <w:color w:val="auto"/>
                <w:sz w:val="24"/>
                <w:szCs w:val="24"/>
                <w:highlight w:val="none"/>
              </w:rPr>
              <w:t>，单产提高</w:t>
            </w:r>
            <w:r>
              <w:rPr>
                <w:rFonts w:hint="eastAsia" w:ascii="仿宋_GB2312" w:hAnsi="仿宋_GB2312" w:eastAsia="仿宋_GB2312" w:cs="仿宋_GB2312"/>
                <w:bCs/>
                <w:color w:val="auto"/>
                <w:sz w:val="24"/>
                <w:szCs w:val="24"/>
                <w:highlight w:val="none"/>
                <w:lang w:val="en-US" w:eastAsia="zh-CN"/>
              </w:rPr>
              <w:t>8.8%。截止</w:t>
            </w:r>
            <w:r>
              <w:rPr>
                <w:rFonts w:hint="eastAsia" w:ascii="仿宋_GB2312" w:hAnsi="仿宋_GB2312" w:eastAsia="仿宋_GB2312" w:cs="仿宋_GB2312"/>
                <w:kern w:val="0"/>
                <w:sz w:val="24"/>
                <w:szCs w:val="24"/>
                <w:lang w:val="en-US" w:eastAsia="zh-CN"/>
              </w:rPr>
              <w:t>目前，全国种植面积累计超过3400万亩，约占国内甘蔗市场份额的1/4，成为我国第五代甘蔗品种更新的标志性品种。</w:t>
            </w:r>
            <w:r>
              <w:rPr>
                <w:rFonts w:hint="eastAsia" w:ascii="仿宋_GB2312" w:hAnsi="仿宋_GB2312" w:eastAsia="仿宋_GB2312" w:cs="仿宋_GB2312"/>
                <w:color w:val="auto"/>
                <w:sz w:val="24"/>
                <w:szCs w:val="24"/>
                <w:highlight w:val="none"/>
              </w:rPr>
              <w:t>得到</w:t>
            </w:r>
            <w:r>
              <w:rPr>
                <w:rFonts w:hint="eastAsia" w:ascii="仿宋_GB2312" w:hAnsi="仿宋_GB2312" w:eastAsia="仿宋_GB2312" w:cs="仿宋_GB2312"/>
                <w:color w:val="auto"/>
                <w:sz w:val="24"/>
                <w:szCs w:val="24"/>
                <w:highlight w:val="none"/>
                <w:lang w:eastAsia="zh-CN"/>
              </w:rPr>
              <w:t>各级</w:t>
            </w:r>
            <w:r>
              <w:rPr>
                <w:rFonts w:hint="eastAsia" w:ascii="仿宋_GB2312" w:hAnsi="仿宋_GB2312" w:eastAsia="仿宋_GB2312" w:cs="仿宋_GB2312"/>
                <w:color w:val="auto"/>
                <w:sz w:val="24"/>
                <w:szCs w:val="24"/>
                <w:highlight w:val="none"/>
              </w:rPr>
              <w:t>政府</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企业和</w:t>
            </w:r>
            <w:r>
              <w:rPr>
                <w:rFonts w:hint="eastAsia" w:ascii="仿宋_GB2312" w:hAnsi="仿宋_GB2312" w:eastAsia="仿宋_GB2312" w:cs="仿宋_GB2312"/>
                <w:color w:val="auto"/>
                <w:sz w:val="24"/>
                <w:szCs w:val="24"/>
                <w:highlight w:val="none"/>
                <w:lang w:eastAsia="zh-CN"/>
              </w:rPr>
              <w:t>各民族村屯</w:t>
            </w:r>
            <w:r>
              <w:rPr>
                <w:rFonts w:hint="eastAsia" w:ascii="仿宋_GB2312" w:hAnsi="仿宋_GB2312" w:eastAsia="仿宋_GB2312" w:cs="仿宋_GB2312"/>
                <w:color w:val="auto"/>
                <w:sz w:val="24"/>
                <w:szCs w:val="24"/>
                <w:highlight w:val="none"/>
              </w:rPr>
              <w:t>蔗农的一致认可，被列入广西“蔗区优质蔗加价品种”、广西“甘蔗“双高”基地建设主推品种”之一和广西良种繁育推广体系建设基地十大品种</w:t>
            </w:r>
            <w:r>
              <w:rPr>
                <w:rFonts w:hint="eastAsia" w:ascii="仿宋_GB2312" w:hAnsi="仿宋_GB2312" w:eastAsia="仿宋_GB2312" w:cs="仿宋_GB2312"/>
                <w:color w:val="auto"/>
                <w:sz w:val="24"/>
                <w:szCs w:val="24"/>
                <w:highlight w:val="none"/>
                <w:lang w:val="en-US" w:eastAsia="zh-CN"/>
              </w:rPr>
              <w:t>和国家甘蔗品种区域试验对照品种，</w:t>
            </w:r>
            <w:r>
              <w:rPr>
                <w:rFonts w:hint="eastAsia" w:ascii="仿宋_GB2312" w:hAnsi="仿宋_GB2312" w:eastAsia="仿宋_GB2312" w:cs="仿宋_GB2312"/>
                <w:color w:val="auto"/>
                <w:sz w:val="24"/>
                <w:szCs w:val="24"/>
                <w:highlight w:val="none"/>
                <w:lang w:eastAsia="zh-CN"/>
              </w:rPr>
              <w:t>实现</w:t>
            </w:r>
            <w:r>
              <w:rPr>
                <w:rFonts w:hint="eastAsia" w:ascii="仿宋_GB2312" w:hAnsi="仿宋_GB2312" w:eastAsia="仿宋_GB2312" w:cs="仿宋_GB2312"/>
                <w:color w:val="auto"/>
                <w:sz w:val="24"/>
                <w:szCs w:val="24"/>
                <w:highlight w:val="none"/>
              </w:rPr>
              <w:t>蔗农增收、企业增效、财政增长和提升广西糖业竞争力，助推全区乡村振兴工作作出贡献。</w:t>
            </w:r>
          </w:p>
          <w:p w14:paraId="0EA583EC">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2" w:firstLineChars="200"/>
              <w:jc w:val="left"/>
              <w:textAlignment w:val="auto"/>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lang w:val="en-US" w:eastAsia="zh-CN"/>
              </w:rPr>
              <w:t>三、砥砺前行，成果获国家、自治区级肯定</w:t>
            </w:r>
            <w:r>
              <w:rPr>
                <w:rFonts w:hint="eastAsia" w:ascii="仿宋_GB2312" w:hAnsi="仿宋_GB2312" w:eastAsia="仿宋_GB2312" w:cs="仿宋_GB2312"/>
                <w:b/>
                <w:bCs/>
                <w:color w:val="auto"/>
                <w:sz w:val="24"/>
                <w:szCs w:val="24"/>
                <w:highlight w:val="none"/>
              </w:rPr>
              <w:t>。</w:t>
            </w:r>
          </w:p>
          <w:p w14:paraId="5A01359A">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jc w:val="left"/>
              <w:textAlignment w:val="auto"/>
              <w:rPr>
                <w:rFonts w:ascii="Times New Roman" w:hAnsi="Times New Roman" w:eastAsia="仿宋_GB2312"/>
                <w:color w:val="000000"/>
                <w:sz w:val="24"/>
                <w:szCs w:val="24"/>
              </w:rPr>
            </w:pPr>
            <w:r>
              <w:rPr>
                <w:rFonts w:hint="eastAsia" w:ascii="仿宋_GB2312" w:hAnsi="仿宋_GB2312" w:eastAsia="仿宋_GB2312" w:cs="仿宋_GB2312"/>
                <w:color w:val="auto"/>
                <w:sz w:val="24"/>
                <w:szCs w:val="24"/>
                <w:highlight w:val="none"/>
                <w:lang w:val="en-US" w:eastAsia="zh-CN"/>
              </w:rPr>
              <w:t>经过20多年砥砺前行，中心成果获得行业、老百姓的肯定。</w:t>
            </w:r>
            <w:r>
              <w:rPr>
                <w:rFonts w:hint="eastAsia" w:ascii="仿宋_GB2312" w:hAnsi="仿宋_GB2312" w:eastAsia="仿宋_GB2312" w:cs="仿宋_GB2312"/>
                <w:color w:val="auto"/>
                <w:sz w:val="24"/>
                <w:szCs w:val="24"/>
                <w:highlight w:val="none"/>
              </w:rPr>
              <w:t>从第十五轮国家甘蔗品种区域试验开始，该中心选育的桂柳05136被列为全国甘蔗品种区试对照品种。所有参加国家甘蔗品种区域试验的甘蔗新品种都要以桂柳05136为参照指标，作为评判品种好坏的标准和推广应用价值</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同时，</w:t>
            </w:r>
            <w:r>
              <w:rPr>
                <w:rFonts w:hint="eastAsia" w:ascii="仿宋_GB2312" w:hAnsi="仿宋_GB2312" w:eastAsia="仿宋_GB2312" w:cs="仿宋_GB2312"/>
                <w:kern w:val="0"/>
                <w:sz w:val="24"/>
                <w:szCs w:val="24"/>
                <w:lang w:val="en-US" w:eastAsia="zh-CN"/>
              </w:rPr>
              <w:t>2022年、2024年、2025年桂柳05136分别被农业农村部列入全国糖料生产主推品种。</w:t>
            </w:r>
            <w:r>
              <w:rPr>
                <w:rFonts w:hint="eastAsia" w:ascii="仿宋_GB2312" w:hAnsi="仿宋_GB2312" w:eastAsia="仿宋_GB2312" w:cs="仿宋_GB2312"/>
                <w:color w:val="auto"/>
                <w:sz w:val="24"/>
                <w:szCs w:val="24"/>
                <w:highlight w:val="none"/>
                <w:lang w:val="en-US" w:eastAsia="zh-CN"/>
              </w:rPr>
              <w:t>2023年</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甘蔗新品种桂柳05136选育与应用”获2022年度广西科学技术进步奖一等奖</w:t>
            </w:r>
            <w:r>
              <w:rPr>
                <w:rFonts w:hint="eastAsia" w:ascii="仿宋_GB2312" w:hAnsi="仿宋_GB2312" w:eastAsia="仿宋_GB2312" w:cs="仿宋_GB2312"/>
                <w:color w:val="auto"/>
                <w:sz w:val="24"/>
                <w:szCs w:val="24"/>
                <w:highlight w:val="none"/>
                <w:lang w:eastAsia="zh-CN"/>
              </w:rPr>
              <w:t>。</w:t>
            </w:r>
          </w:p>
        </w:tc>
      </w:tr>
    </w:tbl>
    <w:p w14:paraId="3A3B5FA0">
      <w:pPr>
        <w:pStyle w:val="3"/>
        <w:rPr>
          <w:rFonts w:hint="eastAsia"/>
          <w:sz w:val="24"/>
          <w:szCs w:val="24"/>
          <w:lang w:eastAsia="zh-CN"/>
        </w:rPr>
      </w:pPr>
    </w:p>
    <w:tbl>
      <w:tblPr>
        <w:tblStyle w:val="11"/>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1"/>
      </w:tblGrid>
      <w:tr w14:paraId="11E65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71" w:type="dxa"/>
            <w:tcBorders>
              <w:top w:val="single" w:color="auto" w:sz="4" w:space="0"/>
              <w:left w:val="single" w:color="auto" w:sz="4" w:space="0"/>
              <w:bottom w:val="single" w:color="auto" w:sz="4" w:space="0"/>
              <w:right w:val="single" w:color="auto" w:sz="4" w:space="0"/>
            </w:tcBorders>
            <w:noWrap w:val="0"/>
            <w:vAlign w:val="center"/>
          </w:tcPr>
          <w:p w14:paraId="719BB190">
            <w:pPr>
              <w:autoSpaceDE w:val="0"/>
              <w:spacing w:line="400" w:lineRule="exact"/>
              <w:jc w:val="center"/>
              <w:rPr>
                <w:rFonts w:ascii="Times New Roman" w:hAnsi="Times New Roman" w:eastAsia="仿宋_GB2312"/>
                <w:color w:val="000000"/>
                <w:sz w:val="24"/>
                <w:szCs w:val="24"/>
              </w:rPr>
            </w:pPr>
            <w:r>
              <w:rPr>
                <w:rFonts w:hint="default" w:ascii="仿宋_GB2312" w:hAnsi="Times New Roman" w:eastAsia="仿宋_GB2312"/>
                <w:color w:val="000000"/>
                <w:sz w:val="28"/>
                <w:szCs w:val="28"/>
                <w:lang w:val="en-US" w:eastAsia="zh-CN"/>
              </w:rPr>
              <w:t>柳州市立华牧业有限公司</w:t>
            </w:r>
            <w:r>
              <w:rPr>
                <w:rFonts w:ascii="仿宋_GB2312" w:hAnsi="Times New Roman" w:eastAsia="仿宋_GB2312"/>
                <w:color w:val="000000"/>
                <w:sz w:val="28"/>
                <w:szCs w:val="28"/>
              </w:rPr>
              <w:t>主要事迹</w:t>
            </w:r>
          </w:p>
        </w:tc>
      </w:tr>
      <w:tr w14:paraId="04646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71" w:type="dxa"/>
            <w:tcBorders>
              <w:top w:val="single" w:color="auto" w:sz="4" w:space="0"/>
              <w:left w:val="single" w:color="auto" w:sz="4" w:space="0"/>
              <w:bottom w:val="single" w:color="auto" w:sz="4" w:space="0"/>
              <w:right w:val="single" w:color="auto" w:sz="4" w:space="0"/>
            </w:tcBorders>
            <w:noWrap w:val="0"/>
            <w:vAlign w:val="center"/>
          </w:tcPr>
          <w:p w14:paraId="77DF9263">
            <w:pPr>
              <w:keepNext w:val="0"/>
              <w:keepLines w:val="0"/>
              <w:pageBreakBefore w:val="0"/>
              <w:widowControl/>
              <w:kinsoku w:val="0"/>
              <w:wordWrap/>
              <w:overflowPunct/>
              <w:topLinePunct w:val="0"/>
              <w:autoSpaceDE w:val="0"/>
              <w:autoSpaceDN w:val="0"/>
              <w:bidi w:val="0"/>
              <w:adjustRightInd w:val="0"/>
              <w:snapToGrid w:val="0"/>
              <w:spacing w:line="340" w:lineRule="exact"/>
              <w:ind w:firstLine="480" w:firstLineChars="200"/>
              <w:textAlignment w:val="baseline"/>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柳州市立华牧业有限公司自2021年10月成立以来，迅速在柳城县落地生根，作为江苏立华牧业股份有限公司在广西布局的核心子公司，以优质黄羽肉鸡养殖为主导产业，在推动当地经济发展、助力乡村振兴方面成绩斐然。</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lang w:eastAsia="zh-CN"/>
              </w:rPr>
              <w:t>一、智能养殖筑基，全链布局扩规模</w:t>
            </w:r>
          </w:p>
          <w:p w14:paraId="223BA4E4">
            <w:pPr>
              <w:keepNext w:val="0"/>
              <w:keepLines w:val="0"/>
              <w:pageBreakBefore w:val="0"/>
              <w:widowControl/>
              <w:kinsoku w:val="0"/>
              <w:wordWrap/>
              <w:overflowPunct/>
              <w:topLinePunct w:val="0"/>
              <w:autoSpaceDE w:val="0"/>
              <w:autoSpaceDN w:val="0"/>
              <w:bidi w:val="0"/>
              <w:adjustRightInd w:val="0"/>
              <w:snapToGrid w:val="0"/>
              <w:spacing w:line="340" w:lineRule="exact"/>
              <w:ind w:firstLine="480" w:firstLineChars="200"/>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公司累计投资超2.4亿元，在柳城县11个乡镇构建起现代化肉鸡养殖基地网络。其智能化养殖基地配备自动喂料、通风、控温系统，单栋鸡舍年出栏量可达15万羽，2024年出栏肉鸡达1000万羽，养殖效率较传统模式提升3倍以上</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显著提升了柳城县肉鸡养殖规模（跃居柳州市前列），逐步形成“养殖-加工-销售”的全产业链雏形。</w:t>
            </w:r>
          </w:p>
          <w:p w14:paraId="159D1602">
            <w:pPr>
              <w:keepNext w:val="0"/>
              <w:keepLines w:val="0"/>
              <w:pageBreakBefore w:val="0"/>
              <w:widowControl/>
              <w:kinsoku w:val="0"/>
              <w:wordWrap/>
              <w:overflowPunct/>
              <w:topLinePunct w:val="0"/>
              <w:autoSpaceDE w:val="0"/>
              <w:autoSpaceDN w:val="0"/>
              <w:bidi w:val="0"/>
              <w:adjustRightInd w:val="0"/>
              <w:snapToGrid w:val="0"/>
              <w:spacing w:line="340" w:lineRule="exact"/>
              <w:ind w:firstLine="480" w:firstLineChars="200"/>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二、"八统一"模式联农，降本增收稳保障</w:t>
            </w:r>
          </w:p>
          <w:p w14:paraId="5B54C77D">
            <w:pPr>
              <w:keepNext w:val="0"/>
              <w:keepLines w:val="0"/>
              <w:pageBreakBefore w:val="0"/>
              <w:widowControl/>
              <w:kinsoku w:val="0"/>
              <w:wordWrap/>
              <w:overflowPunct/>
              <w:topLinePunct w:val="0"/>
              <w:autoSpaceDE w:val="0"/>
              <w:autoSpaceDN w:val="0"/>
              <w:bidi w:val="0"/>
              <w:adjustRightInd w:val="0"/>
              <w:snapToGrid w:val="0"/>
              <w:spacing w:line="340" w:lineRule="exact"/>
              <w:ind w:firstLine="480" w:firstLineChars="200"/>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在发展过程中，公司始终秉持“产业带动、技术赋能、村企共赢”核心思路，将企业发展与乡村振兴紧密相连。创新</w:t>
            </w:r>
            <w:r>
              <w:rPr>
                <w:rFonts w:hint="eastAsia" w:ascii="仿宋_GB2312" w:hAnsi="仿宋_GB2312" w:eastAsia="仿宋_GB2312" w:cs="仿宋_GB2312"/>
                <w:sz w:val="24"/>
                <w:szCs w:val="24"/>
                <w:lang w:eastAsia="zh-CN"/>
              </w:rPr>
              <w:t>实施</w:t>
            </w:r>
            <w:r>
              <w:rPr>
                <w:rFonts w:hint="eastAsia" w:ascii="仿宋_GB2312" w:hAnsi="仿宋_GB2312" w:eastAsia="仿宋_GB2312" w:cs="仿宋_GB2312"/>
                <w:sz w:val="24"/>
                <w:szCs w:val="24"/>
              </w:rPr>
              <w:t>“八统一”模式</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即统一供苗、供料、供药、技术、防疫、管理、回收、销售</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，极大降低农户养殖风险，确保每羽肉鸡毛利稳定在3-4元，让农户安心养殖。</w:t>
            </w:r>
          </w:p>
          <w:p w14:paraId="202E624F">
            <w:pPr>
              <w:keepNext w:val="0"/>
              <w:keepLines w:val="0"/>
              <w:pageBreakBefore w:val="0"/>
              <w:widowControl/>
              <w:kinsoku w:val="0"/>
              <w:wordWrap/>
              <w:overflowPunct/>
              <w:topLinePunct w:val="0"/>
              <w:autoSpaceDE w:val="0"/>
              <w:autoSpaceDN w:val="0"/>
              <w:bidi w:val="0"/>
              <w:adjustRightInd w:val="0"/>
              <w:snapToGrid w:val="0"/>
              <w:spacing w:line="340" w:lineRule="exact"/>
              <w:ind w:firstLine="480" w:firstLineChars="200"/>
              <w:textAlignment w:val="baseline"/>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大力建设现代化养殖集群</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在龙头镇布局7个养殖基地，建成23栋全自动鸡舍</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2024年新增3栋</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，预计年出栏量突破300万羽；</w:t>
            </w:r>
            <w:r>
              <w:rPr>
                <w:rFonts w:hint="eastAsia" w:ascii="仿宋_GB2312" w:hAnsi="仿宋_GB2312" w:eastAsia="仿宋_GB2312" w:cs="仿宋_GB2312"/>
                <w:sz w:val="24"/>
                <w:szCs w:val="24"/>
                <w:lang w:eastAsia="zh-CN"/>
              </w:rPr>
              <w:t>在</w:t>
            </w:r>
            <w:r>
              <w:rPr>
                <w:rFonts w:hint="eastAsia" w:ascii="仿宋_GB2312" w:hAnsi="仿宋_GB2312" w:eastAsia="仿宋_GB2312" w:cs="仿宋_GB2312"/>
                <w:sz w:val="24"/>
                <w:szCs w:val="24"/>
              </w:rPr>
              <w:t>古砦仫佬族乡</w:t>
            </w:r>
            <w:r>
              <w:rPr>
                <w:rFonts w:hint="eastAsia" w:ascii="仿宋_GB2312" w:hAnsi="仿宋_GB2312" w:eastAsia="仿宋_GB2312" w:cs="仿宋_GB2312"/>
                <w:sz w:val="24"/>
                <w:szCs w:val="24"/>
                <w:lang w:eastAsia="zh-CN"/>
              </w:rPr>
              <w:t>布局</w:t>
            </w:r>
            <w:r>
              <w:rPr>
                <w:rFonts w:hint="eastAsia" w:ascii="仿宋_GB2312" w:hAnsi="仿宋_GB2312" w:eastAsia="仿宋_GB2312" w:cs="仿宋_GB2312"/>
                <w:sz w:val="24"/>
                <w:szCs w:val="24"/>
              </w:rPr>
              <w:t>3个基地</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年出栏180万羽</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带动21户农户年均增收</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养殖集群还间接创造了免疫、抓鸡、运输等100余个配套岗位</w:t>
            </w:r>
            <w:r>
              <w:rPr>
                <w:rFonts w:hint="eastAsia" w:ascii="仿宋_GB2312" w:hAnsi="仿宋_GB2312" w:eastAsia="仿宋_GB2312" w:cs="仿宋_GB2312"/>
                <w:sz w:val="24"/>
                <w:szCs w:val="24"/>
                <w:lang w:eastAsia="zh-CN"/>
              </w:rPr>
              <w:t>。</w:t>
            </w:r>
          </w:p>
          <w:p w14:paraId="1BF8583D">
            <w:pPr>
              <w:keepNext w:val="0"/>
              <w:keepLines w:val="0"/>
              <w:pageBreakBefore w:val="0"/>
              <w:widowControl/>
              <w:kinsoku w:val="0"/>
              <w:wordWrap/>
              <w:overflowPunct/>
              <w:topLinePunct w:val="0"/>
              <w:autoSpaceDE w:val="0"/>
              <w:autoSpaceDN w:val="0"/>
              <w:bidi w:val="0"/>
              <w:adjustRightInd w:val="0"/>
              <w:snapToGrid w:val="0"/>
              <w:spacing w:line="340" w:lineRule="exact"/>
              <w:ind w:firstLine="480" w:firstLineChars="200"/>
              <w:textAlignment w:val="baseline"/>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三、技术赋能精准帮扶，人才培育提效能</w:t>
            </w:r>
          </w:p>
          <w:p w14:paraId="529EBDC9">
            <w:pPr>
              <w:keepNext w:val="0"/>
              <w:keepLines w:val="0"/>
              <w:pageBreakBefore w:val="0"/>
              <w:widowControl/>
              <w:kinsoku w:val="0"/>
              <w:wordWrap/>
              <w:overflowPunct/>
              <w:topLinePunct w:val="0"/>
              <w:autoSpaceDE w:val="0"/>
              <w:autoSpaceDN w:val="0"/>
              <w:bidi w:val="0"/>
              <w:adjustRightInd w:val="0"/>
              <w:snapToGrid w:val="0"/>
              <w:spacing w:line="340" w:lineRule="exact"/>
              <w:ind w:firstLine="480" w:firstLineChars="200"/>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在技术精准化方面，公司组建专业技术团队，为农户开展“一对一”养殖指导。太平镇养殖户韦春锋</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技术支持</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，2024年出栏9万羽肉鸡，毛利达35万元；龙头镇养殖户欧作春</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采用自动化设备</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，单批次养殖3万羽仅需2人管理，年收益超22万元。</w:t>
            </w:r>
            <w:r>
              <w:rPr>
                <w:rFonts w:hint="eastAsia" w:ascii="仿宋_GB2312" w:hAnsi="仿宋_GB2312" w:eastAsia="仿宋_GB2312" w:cs="仿宋_GB2312"/>
                <w:sz w:val="24"/>
                <w:szCs w:val="24"/>
                <w:lang w:eastAsia="zh-CN"/>
              </w:rPr>
              <w:t>联合</w:t>
            </w:r>
            <w:r>
              <w:rPr>
                <w:rFonts w:hint="eastAsia" w:ascii="仿宋_GB2312" w:hAnsi="仿宋_GB2312" w:eastAsia="仿宋_GB2312" w:cs="仿宋_GB2312"/>
                <w:sz w:val="24"/>
                <w:szCs w:val="24"/>
              </w:rPr>
              <w:t>政府开展“养殖技能提升班”，累计培训农户500余人次，培育出免疫队、抓鸡队等专业队伍。</w:t>
            </w:r>
          </w:p>
          <w:p w14:paraId="5EC7EE14">
            <w:pPr>
              <w:keepNext w:val="0"/>
              <w:keepLines w:val="0"/>
              <w:pageBreakBefore w:val="0"/>
              <w:widowControl/>
              <w:kinsoku w:val="0"/>
              <w:wordWrap/>
              <w:overflowPunct/>
              <w:topLinePunct w:val="0"/>
              <w:autoSpaceDE w:val="0"/>
              <w:autoSpaceDN w:val="0"/>
              <w:bidi w:val="0"/>
              <w:adjustRightInd w:val="0"/>
              <w:snapToGrid w:val="0"/>
              <w:spacing w:line="340" w:lineRule="exact"/>
              <w:ind w:firstLine="480" w:firstLineChars="200"/>
              <w:textAlignment w:val="baseline"/>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四、就业平台多元拓岗，增收富民显担当</w:t>
            </w:r>
          </w:p>
          <w:p w14:paraId="40741B37">
            <w:pPr>
              <w:keepNext w:val="0"/>
              <w:keepLines w:val="0"/>
              <w:pageBreakBefore w:val="0"/>
              <w:widowControl/>
              <w:kinsoku w:val="0"/>
              <w:wordWrap/>
              <w:overflowPunct/>
              <w:topLinePunct w:val="0"/>
              <w:autoSpaceDE w:val="0"/>
              <w:autoSpaceDN w:val="0"/>
              <w:bidi w:val="0"/>
              <w:adjustRightInd w:val="0"/>
              <w:snapToGrid w:val="0"/>
              <w:spacing w:line="340" w:lineRule="exact"/>
              <w:ind w:firstLine="480" w:firstLineChars="200"/>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积极搭建就业平台</w:t>
            </w:r>
            <w:r>
              <w:rPr>
                <w:rFonts w:hint="eastAsia" w:ascii="仿宋_GB2312" w:hAnsi="仿宋_GB2312" w:eastAsia="仿宋_GB2312" w:cs="仿宋_GB2312"/>
                <w:sz w:val="24"/>
                <w:szCs w:val="24"/>
                <w:lang w:eastAsia="zh-CN"/>
              </w:rPr>
              <w:t>解决用工需求</w:t>
            </w:r>
            <w:r>
              <w:rPr>
                <w:rFonts w:hint="eastAsia" w:ascii="仿宋_GB2312" w:hAnsi="仿宋_GB2312" w:eastAsia="仿宋_GB2312" w:cs="仿宋_GB2312"/>
                <w:sz w:val="24"/>
                <w:szCs w:val="24"/>
              </w:rPr>
              <w:t>。与旗山村合作成立柳城县首个村级劳务公司，建立零工市场</w:t>
            </w:r>
            <w:r>
              <w:rPr>
                <w:rFonts w:hint="eastAsia" w:ascii="仿宋_GB2312" w:hAnsi="仿宋_GB2312" w:eastAsia="仿宋_GB2312" w:cs="仿宋_GB2312"/>
                <w:sz w:val="24"/>
                <w:szCs w:val="24"/>
                <w:lang w:eastAsia="zh-CN"/>
              </w:rPr>
              <w:t>。自</w:t>
            </w:r>
            <w:r>
              <w:rPr>
                <w:rFonts w:hint="eastAsia" w:ascii="仿宋_GB2312" w:hAnsi="仿宋_GB2312" w:eastAsia="仿宋_GB2312" w:cs="仿宋_GB2312"/>
                <w:sz w:val="24"/>
                <w:szCs w:val="24"/>
              </w:rPr>
              <w:t>2023年以来</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通过“村集体派单”模式输送务工人员300余人次，村民农闲时月均增收2000 -3000元。优先录用脱贫户，目前已吸纳31名脱贫人口稳定就业，人均年收入5万元。</w:t>
            </w:r>
          </w:p>
          <w:p w14:paraId="74737492">
            <w:pPr>
              <w:keepNext w:val="0"/>
              <w:keepLines w:val="0"/>
              <w:pageBreakBefore w:val="0"/>
              <w:widowControl/>
              <w:kinsoku w:val="0"/>
              <w:wordWrap/>
              <w:overflowPunct/>
              <w:topLinePunct w:val="0"/>
              <w:autoSpaceDE w:val="0"/>
              <w:autoSpaceDN w:val="0"/>
              <w:bidi w:val="0"/>
              <w:adjustRightInd w:val="0"/>
              <w:snapToGrid w:val="0"/>
              <w:spacing w:line="340" w:lineRule="exact"/>
              <w:ind w:firstLine="480" w:firstLineChars="200"/>
              <w:textAlignment w:val="baseline"/>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五、村企共建强集体，资源盘活促共赢</w:t>
            </w:r>
          </w:p>
          <w:p w14:paraId="75B0C6CF">
            <w:pPr>
              <w:keepNext w:val="0"/>
              <w:keepLines w:val="0"/>
              <w:pageBreakBefore w:val="0"/>
              <w:widowControl/>
              <w:kinsoku w:val="0"/>
              <w:wordWrap/>
              <w:overflowPunct/>
              <w:topLinePunct w:val="0"/>
              <w:autoSpaceDE w:val="0"/>
              <w:autoSpaceDN w:val="0"/>
              <w:bidi w:val="0"/>
              <w:adjustRightInd w:val="0"/>
              <w:snapToGrid w:val="0"/>
              <w:spacing w:line="340" w:lineRule="exact"/>
              <w:ind w:firstLine="480" w:firstLineChars="200"/>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积极探索村企协同发展模式，创新集体经济增收路径。与村集体合作建设“扶贫农场”</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如凤山镇3个村委利用中央资金建设鸡舍租赁给公司，每年获得10.5万元固定收益</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村民通过土地流转获得每亩700元租金收入</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龙头镇旗山村2024年新建3栋鸡舍投产后，年出栏20万羽，为村集体创收25万元。</w:t>
            </w:r>
          </w:p>
          <w:p w14:paraId="4F52CD75">
            <w:pPr>
              <w:keepNext w:val="0"/>
              <w:keepLines w:val="0"/>
              <w:pageBreakBefore w:val="0"/>
              <w:widowControl/>
              <w:kinsoku w:val="0"/>
              <w:wordWrap/>
              <w:overflowPunct/>
              <w:topLinePunct w:val="0"/>
              <w:autoSpaceDE w:val="0"/>
              <w:autoSpaceDN w:val="0"/>
              <w:bidi w:val="0"/>
              <w:adjustRightInd w:val="0"/>
              <w:snapToGrid w:val="0"/>
              <w:spacing w:line="340" w:lineRule="exact"/>
              <w:ind w:firstLine="480" w:firstLineChars="200"/>
              <w:textAlignment w:val="baseline"/>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六、振兴成效获认可，产业标杆树典范</w:t>
            </w:r>
          </w:p>
          <w:p w14:paraId="4C502A09">
            <w:pPr>
              <w:keepNext w:val="0"/>
              <w:keepLines w:val="0"/>
              <w:pageBreakBefore w:val="0"/>
              <w:widowControl/>
              <w:kinsoku w:val="0"/>
              <w:wordWrap/>
              <w:overflowPunct/>
              <w:topLinePunct w:val="0"/>
              <w:autoSpaceDE w:val="0"/>
              <w:autoSpaceDN w:val="0"/>
              <w:bidi w:val="0"/>
              <w:adjustRightInd w:val="0"/>
              <w:snapToGrid w:val="0"/>
              <w:spacing w:line="340" w:lineRule="exact"/>
              <w:ind w:firstLine="480" w:firstLineChars="200"/>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经济增收显著</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带动柳城县120余户农户参与养殖，户均年增收15万元以上，村集体通过合作项目累计增收超200万元</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就业质量大幅提升</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直接和间接带动就业超1000人 ，脱贫人口占比30%，村民务工收入占家庭总收入60%以上；产业生态优化</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推动柳城县肉鸡产业朝着规模化、标准化大步迈进。</w:t>
            </w:r>
          </w:p>
          <w:p w14:paraId="7D42794A">
            <w:pPr>
              <w:keepNext w:val="0"/>
              <w:keepLines w:val="0"/>
              <w:pageBreakBefore w:val="0"/>
              <w:widowControl/>
              <w:kinsoku w:val="0"/>
              <w:wordWrap/>
              <w:overflowPunct/>
              <w:topLinePunct w:val="0"/>
              <w:autoSpaceDE w:val="0"/>
              <w:autoSpaceDN w:val="0"/>
              <w:bidi w:val="0"/>
              <w:adjustRightInd w:val="0"/>
              <w:snapToGrid w:val="0"/>
              <w:spacing w:line="340" w:lineRule="exact"/>
              <w:ind w:firstLine="480" w:firstLineChars="200"/>
              <w:textAlignment w:val="baseline"/>
              <w:rPr>
                <w:rFonts w:ascii="Times New Roman" w:hAnsi="Times New Roman" w:eastAsia="仿宋_GB2312"/>
                <w:color w:val="000000"/>
                <w:sz w:val="24"/>
                <w:szCs w:val="24"/>
              </w:rPr>
            </w:pPr>
            <w:r>
              <w:rPr>
                <w:rFonts w:hint="eastAsia" w:ascii="仿宋_GB2312" w:hAnsi="仿宋_GB2312" w:eastAsia="仿宋_GB2312" w:cs="仿宋_GB2312"/>
                <w:sz w:val="24"/>
                <w:szCs w:val="24"/>
                <w:lang w:eastAsia="zh-CN"/>
              </w:rPr>
              <w:t>获得荣誉：</w:t>
            </w:r>
            <w:r>
              <w:rPr>
                <w:rFonts w:hint="eastAsia" w:ascii="仿宋_GB2312" w:hAnsi="仿宋_GB2312" w:eastAsia="仿宋_GB2312" w:cs="仿宋_GB2312"/>
                <w:sz w:val="24"/>
                <w:szCs w:val="24"/>
              </w:rPr>
              <w:t>先后荣获</w:t>
            </w:r>
            <w:r>
              <w:rPr>
                <w:rFonts w:hint="eastAsia" w:ascii="仿宋_GB2312" w:hAnsi="仿宋_GB2312" w:eastAsia="仿宋_GB2312" w:cs="仿宋_GB2312"/>
                <w:sz w:val="24"/>
                <w:szCs w:val="24"/>
                <w:lang w:val="en-US" w:eastAsia="zh-CN"/>
              </w:rPr>
              <w:t>柳城县“九大工程”先进集体、柳州市农业产业化重点龙头企业、柳城县“万企兴万村”行动先进单位</w:t>
            </w:r>
            <w:r>
              <w:rPr>
                <w:rFonts w:hint="eastAsia" w:ascii="仿宋_GB2312" w:hAnsi="仿宋_GB2312" w:eastAsia="仿宋_GB2312" w:cs="仿宋_GB2312"/>
                <w:sz w:val="24"/>
                <w:szCs w:val="24"/>
              </w:rPr>
              <w:t>等荣誉。未来，公司将继续发挥自身优势，为柳城县的乡村振兴和经济发展注入更多活力。</w:t>
            </w:r>
          </w:p>
        </w:tc>
      </w:tr>
    </w:tbl>
    <w:p w14:paraId="7F758D48">
      <w:pPr>
        <w:pStyle w:val="4"/>
        <w:rPr>
          <w:rFonts w:hint="eastAsia"/>
          <w:sz w:val="24"/>
          <w:szCs w:val="24"/>
          <w:lang w:eastAsia="zh-CN"/>
        </w:rPr>
      </w:pPr>
    </w:p>
    <w:tbl>
      <w:tblPr>
        <w:tblStyle w:val="11"/>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1"/>
      </w:tblGrid>
      <w:tr w14:paraId="6468C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71" w:type="dxa"/>
            <w:tcBorders>
              <w:top w:val="single" w:color="auto" w:sz="4" w:space="0"/>
              <w:left w:val="single" w:color="auto" w:sz="4" w:space="0"/>
              <w:bottom w:val="single" w:color="auto" w:sz="4" w:space="0"/>
              <w:right w:val="single" w:color="auto" w:sz="4" w:space="0"/>
            </w:tcBorders>
            <w:noWrap w:val="0"/>
            <w:vAlign w:val="center"/>
          </w:tcPr>
          <w:p w14:paraId="12F3FD84">
            <w:pPr>
              <w:autoSpaceDE w:val="0"/>
              <w:spacing w:line="400" w:lineRule="exact"/>
              <w:jc w:val="center"/>
              <w:rPr>
                <w:rFonts w:ascii="Times New Roman" w:hAnsi="Times New Roman" w:eastAsia="仿宋_GB2312"/>
                <w:color w:val="000000"/>
                <w:sz w:val="24"/>
                <w:szCs w:val="24"/>
              </w:rPr>
            </w:pPr>
            <w:r>
              <w:rPr>
                <w:rFonts w:hint="eastAsia" w:ascii="Times New Roman" w:hAnsi="Times New Roman" w:eastAsia="仿宋_GB2312"/>
                <w:color w:val="000000"/>
                <w:sz w:val="28"/>
                <w:szCs w:val="28"/>
                <w:lang w:val="en-US" w:eastAsia="zh-CN"/>
              </w:rPr>
              <w:t>柳城县寨隆镇更祥村民委员会</w:t>
            </w:r>
            <w:r>
              <w:rPr>
                <w:rFonts w:ascii="仿宋_GB2312" w:hAnsi="Times New Roman" w:eastAsia="仿宋_GB2312"/>
                <w:color w:val="000000"/>
                <w:sz w:val="28"/>
                <w:szCs w:val="28"/>
              </w:rPr>
              <w:t>主要事迹</w:t>
            </w:r>
            <w:bookmarkStart w:id="0" w:name="_GoBack"/>
            <w:bookmarkEnd w:id="0"/>
          </w:p>
        </w:tc>
      </w:tr>
      <w:tr w14:paraId="6BF95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71" w:type="dxa"/>
            <w:tcBorders>
              <w:top w:val="single" w:color="auto" w:sz="4" w:space="0"/>
              <w:left w:val="single" w:color="auto" w:sz="4" w:space="0"/>
              <w:bottom w:val="single" w:color="auto" w:sz="4" w:space="0"/>
              <w:right w:val="single" w:color="auto" w:sz="4" w:space="0"/>
            </w:tcBorders>
            <w:noWrap w:val="0"/>
            <w:vAlign w:val="center"/>
          </w:tcPr>
          <w:p w14:paraId="3FCA1247">
            <w:pPr>
              <w:keepNext w:val="0"/>
              <w:keepLines w:val="0"/>
              <w:pageBreakBefore w:val="0"/>
              <w:widowControl w:val="0"/>
              <w:kinsoku/>
              <w:wordWrap/>
              <w:overflowPunct/>
              <w:topLinePunct w:val="0"/>
              <w:autoSpaceDN/>
              <w:bidi w:val="0"/>
              <w:adjustRightInd/>
              <w:snapToGrid/>
              <w:spacing w:line="360" w:lineRule="exact"/>
              <w:ind w:firstLine="480" w:firstLineChars="200"/>
              <w:textAlignment w:val="auto"/>
              <w:rPr>
                <w:rFonts w:hint="eastAsia" w:ascii="仿宋_GB2312" w:eastAsia="仿宋_GB2312"/>
                <w:sz w:val="24"/>
                <w:szCs w:val="24"/>
              </w:rPr>
            </w:pPr>
            <w:r>
              <w:rPr>
                <w:rFonts w:hint="eastAsia" w:ascii="仿宋_GB2312" w:eastAsia="仿宋_GB2312"/>
                <w:sz w:val="24"/>
                <w:szCs w:val="24"/>
                <w:lang w:eastAsia="zh-CN"/>
              </w:rPr>
              <w:t>更祥</w:t>
            </w:r>
            <w:r>
              <w:rPr>
                <w:rFonts w:hint="eastAsia" w:ascii="仿宋_GB2312" w:eastAsia="仿宋_GB2312"/>
                <w:sz w:val="24"/>
                <w:szCs w:val="24"/>
              </w:rPr>
              <w:t>村党总支在镇党委、政府的坚强领导下，坚持以习近平新时代中国特色社会主义思想为指导，深入贯彻落实中央、自治区、市、县关于乡村振兴的决策部署，紧紧围绕“产业兴旺、生态宜居、乡风文明、治理有效、生活富裕”总要求，扎实推进乡村振兴各项工作，取得显著成效。</w:t>
            </w:r>
          </w:p>
          <w:p w14:paraId="7DEAEB55">
            <w:pPr>
              <w:keepNext w:val="0"/>
              <w:keepLines w:val="0"/>
              <w:pageBreakBefore w:val="0"/>
              <w:widowControl w:val="0"/>
              <w:kinsoku/>
              <w:wordWrap/>
              <w:overflowPunct/>
              <w:topLinePunct w:val="0"/>
              <w:autoSpaceDN/>
              <w:bidi w:val="0"/>
              <w:adjustRightInd/>
              <w:snapToGrid/>
              <w:spacing w:line="360" w:lineRule="exact"/>
              <w:ind w:firstLine="480" w:firstLineChars="200"/>
              <w:textAlignment w:val="auto"/>
              <w:rPr>
                <w:rFonts w:hint="eastAsia" w:ascii="仿宋_GB2312" w:eastAsia="仿宋_GB2312"/>
                <w:sz w:val="24"/>
                <w:szCs w:val="24"/>
              </w:rPr>
            </w:pPr>
            <w:r>
              <w:rPr>
                <w:rStyle w:val="13"/>
                <w:rFonts w:hint="eastAsia" w:ascii="仿宋_GB2312" w:hAnsi="Segoe UI" w:eastAsia="仿宋_GB2312" w:cs="Segoe UI"/>
                <w:b w:val="0"/>
                <w:color w:val="0F1115"/>
                <w:sz w:val="24"/>
                <w:szCs w:val="24"/>
              </w:rPr>
              <w:t>一、</w:t>
            </w:r>
            <w:r>
              <w:rPr>
                <w:rFonts w:hint="eastAsia" w:ascii="仿宋_GB2312" w:eastAsia="仿宋_GB2312"/>
                <w:sz w:val="24"/>
                <w:szCs w:val="24"/>
              </w:rPr>
              <w:t>聚焦产业提质，发展动能持续增强</w:t>
            </w:r>
            <w:r>
              <w:rPr>
                <w:rFonts w:hint="eastAsia" w:ascii="仿宋_GB2312" w:eastAsia="仿宋_GB2312"/>
                <w:sz w:val="24"/>
                <w:szCs w:val="24"/>
                <w:lang w:eastAsia="zh-CN"/>
              </w:rPr>
              <w:t>。</w:t>
            </w:r>
            <w:r>
              <w:rPr>
                <w:rFonts w:hint="eastAsia" w:ascii="仿宋_GB2312" w:eastAsia="仿宋_GB2312"/>
                <w:sz w:val="24"/>
                <w:szCs w:val="24"/>
              </w:rPr>
              <w:t>产业振兴是乡村振兴的根基。党总支始终将粮食安全作为首要任务，稳定粮食种植面积，确保粮食安全底线。目前，全村</w:t>
            </w:r>
            <w:r>
              <w:rPr>
                <w:rFonts w:hint="eastAsia" w:ascii="仿宋_GB2312" w:eastAsia="仿宋_GB2312"/>
                <w:sz w:val="24"/>
                <w:szCs w:val="24"/>
                <w:lang w:val="en-US" w:eastAsia="zh-CN"/>
              </w:rPr>
              <w:t>甘蔗</w:t>
            </w:r>
            <w:r>
              <w:rPr>
                <w:rFonts w:hint="eastAsia" w:ascii="仿宋_GB2312" w:eastAsia="仿宋_GB2312"/>
                <w:sz w:val="24"/>
                <w:szCs w:val="24"/>
              </w:rPr>
              <w:t>植面积稳定在</w:t>
            </w:r>
            <w:r>
              <w:rPr>
                <w:rFonts w:hint="eastAsia" w:ascii="仿宋_GB2312" w:eastAsia="仿宋_GB2312"/>
                <w:sz w:val="24"/>
                <w:szCs w:val="24"/>
                <w:lang w:val="en-US" w:eastAsia="zh-CN"/>
              </w:rPr>
              <w:t>9850</w:t>
            </w:r>
            <w:r>
              <w:rPr>
                <w:rFonts w:hint="eastAsia" w:ascii="仿宋_GB2312" w:eastAsia="仿宋_GB2312"/>
                <w:sz w:val="24"/>
                <w:szCs w:val="24"/>
              </w:rPr>
              <w:t>亩以上，年产量稳定在</w:t>
            </w:r>
            <w:r>
              <w:rPr>
                <w:rFonts w:hint="eastAsia" w:ascii="仿宋_GB2312" w:eastAsia="仿宋_GB2312"/>
                <w:sz w:val="24"/>
                <w:szCs w:val="24"/>
                <w:lang w:val="en-US" w:eastAsia="zh-CN"/>
              </w:rPr>
              <w:t>63560</w:t>
            </w:r>
            <w:r>
              <w:rPr>
                <w:rFonts w:hint="eastAsia" w:ascii="仿宋_GB2312" w:eastAsia="仿宋_GB2312"/>
                <w:sz w:val="24"/>
                <w:szCs w:val="24"/>
              </w:rPr>
              <w:t>吨以上</w:t>
            </w:r>
            <w:r>
              <w:rPr>
                <w:rFonts w:hint="eastAsia" w:ascii="仿宋_GB2312" w:eastAsia="仿宋_GB2312"/>
                <w:sz w:val="24"/>
                <w:szCs w:val="24"/>
                <w:lang w:eastAsia="zh-CN"/>
              </w:rPr>
              <w:t>；</w:t>
            </w:r>
            <w:r>
              <w:rPr>
                <w:rFonts w:hint="eastAsia" w:ascii="仿宋_GB2312" w:eastAsia="仿宋_GB2312"/>
                <w:sz w:val="24"/>
                <w:szCs w:val="24"/>
                <w:lang w:val="en-US" w:eastAsia="zh-CN"/>
              </w:rPr>
              <w:t>水稻2181亩；桑蚕1300亩；中药材613亩；</w:t>
            </w:r>
            <w:r>
              <w:rPr>
                <w:rFonts w:hint="eastAsia" w:ascii="仿宋_GB2312" w:eastAsia="仿宋_GB2312"/>
                <w:sz w:val="24"/>
                <w:szCs w:val="24"/>
              </w:rPr>
              <w:t>为村民提供基本口粮保障。在养殖业方面，通过规模化、生态化发展，生猪年出栏量达</w:t>
            </w:r>
            <w:r>
              <w:rPr>
                <w:rFonts w:hint="eastAsia" w:ascii="仿宋_GB2312" w:eastAsia="仿宋_GB2312"/>
                <w:sz w:val="24"/>
                <w:szCs w:val="24"/>
                <w:lang w:val="en-US" w:eastAsia="zh-CN"/>
              </w:rPr>
              <w:t>万</w:t>
            </w:r>
            <w:r>
              <w:rPr>
                <w:rFonts w:hint="eastAsia" w:ascii="仿宋_GB2312" w:eastAsia="仿宋_GB2312"/>
                <w:sz w:val="24"/>
                <w:szCs w:val="24"/>
              </w:rPr>
              <w:t>头</w:t>
            </w:r>
            <w:r>
              <w:rPr>
                <w:rFonts w:hint="eastAsia" w:ascii="仿宋_GB2312" w:eastAsia="仿宋_GB2312"/>
                <w:sz w:val="24"/>
                <w:szCs w:val="24"/>
                <w:lang w:val="en-US" w:eastAsia="zh-CN"/>
              </w:rPr>
              <w:t>以上</w:t>
            </w:r>
            <w:r>
              <w:rPr>
                <w:rFonts w:hint="eastAsia" w:ascii="仿宋_GB2312" w:eastAsia="仿宋_GB2312"/>
                <w:sz w:val="24"/>
                <w:szCs w:val="24"/>
              </w:rPr>
              <w:t>，带动周边农户增收。产业结构不断优化，发展后劲持续增强。</w:t>
            </w:r>
          </w:p>
          <w:p w14:paraId="0BFFA940">
            <w:pPr>
              <w:keepNext w:val="0"/>
              <w:keepLines w:val="0"/>
              <w:pageBreakBefore w:val="0"/>
              <w:widowControl w:val="0"/>
              <w:kinsoku/>
              <w:wordWrap/>
              <w:overflowPunct/>
              <w:topLinePunct w:val="0"/>
              <w:autoSpaceDN/>
              <w:bidi w:val="0"/>
              <w:adjustRightInd/>
              <w:snapToGrid/>
              <w:spacing w:line="360" w:lineRule="exact"/>
              <w:ind w:firstLine="480" w:firstLineChars="200"/>
              <w:textAlignment w:val="auto"/>
              <w:rPr>
                <w:rFonts w:hint="eastAsia" w:ascii="仿宋_GB2312" w:eastAsia="仿宋_GB2312"/>
                <w:sz w:val="24"/>
                <w:szCs w:val="24"/>
              </w:rPr>
            </w:pPr>
            <w:r>
              <w:rPr>
                <w:rStyle w:val="13"/>
                <w:rFonts w:hint="eastAsia" w:ascii="仿宋_GB2312" w:hAnsi="Segoe UI" w:eastAsia="仿宋_GB2312" w:cs="Segoe UI"/>
                <w:b w:val="0"/>
                <w:color w:val="0F1115"/>
                <w:sz w:val="24"/>
                <w:szCs w:val="24"/>
              </w:rPr>
              <w:t>二、</w:t>
            </w:r>
            <w:r>
              <w:rPr>
                <w:rFonts w:hint="eastAsia" w:ascii="仿宋_GB2312" w:eastAsia="仿宋_GB2312"/>
                <w:sz w:val="24"/>
                <w:szCs w:val="24"/>
              </w:rPr>
              <w:t>聚焦基础提升，乡村面貌焕然一新</w:t>
            </w:r>
            <w:r>
              <w:rPr>
                <w:rFonts w:hint="eastAsia" w:ascii="仿宋_GB2312" w:eastAsia="仿宋_GB2312"/>
                <w:sz w:val="24"/>
                <w:szCs w:val="24"/>
                <w:lang w:eastAsia="zh-CN"/>
              </w:rPr>
              <w:t>。</w:t>
            </w:r>
            <w:r>
              <w:rPr>
                <w:rFonts w:hint="eastAsia" w:ascii="仿宋_GB2312" w:eastAsia="仿宋_GB2312"/>
                <w:sz w:val="24"/>
                <w:szCs w:val="24"/>
              </w:rPr>
              <w:t>基础设施建设是乡村振兴的重要支撑。近年来，党总支累计</w:t>
            </w:r>
            <w:r>
              <w:rPr>
                <w:rFonts w:hint="eastAsia" w:ascii="仿宋_GB2312" w:eastAsia="仿宋_GB2312"/>
                <w:sz w:val="24"/>
                <w:szCs w:val="24"/>
                <w:lang w:val="en-US" w:eastAsia="zh-CN"/>
              </w:rPr>
              <w:t>争取专项</w:t>
            </w:r>
            <w:r>
              <w:rPr>
                <w:rFonts w:hint="eastAsia" w:ascii="仿宋_GB2312" w:eastAsia="仿宋_GB2312"/>
                <w:sz w:val="24"/>
                <w:szCs w:val="24"/>
              </w:rPr>
              <w:t>资金800余万元，实施高标准农田改造、水利设施修复、道路硬化等工程，整治土地</w:t>
            </w:r>
            <w:r>
              <w:rPr>
                <w:rFonts w:hint="eastAsia" w:ascii="仿宋_GB2312" w:eastAsia="仿宋_GB2312"/>
                <w:sz w:val="24"/>
                <w:szCs w:val="24"/>
                <w:lang w:val="en-US" w:eastAsia="zh-CN"/>
              </w:rPr>
              <w:t>1560</w:t>
            </w:r>
            <w:r>
              <w:rPr>
                <w:rFonts w:hint="eastAsia" w:ascii="仿宋_GB2312" w:eastAsia="仿宋_GB2312"/>
                <w:sz w:val="24"/>
                <w:szCs w:val="24"/>
              </w:rPr>
              <w:t>亩，惠及村民</w:t>
            </w:r>
            <w:r>
              <w:rPr>
                <w:rFonts w:hint="eastAsia" w:ascii="仿宋_GB2312" w:eastAsia="仿宋_GB2312"/>
                <w:sz w:val="24"/>
                <w:szCs w:val="24"/>
                <w:lang w:val="en-US" w:eastAsia="zh-CN"/>
              </w:rPr>
              <w:t>1100户</w:t>
            </w:r>
            <w:r>
              <w:rPr>
                <w:rFonts w:hint="eastAsia" w:ascii="仿宋_GB2312" w:eastAsia="仿宋_GB2312"/>
                <w:sz w:val="24"/>
                <w:szCs w:val="24"/>
              </w:rPr>
              <w:t>人。</w:t>
            </w:r>
            <w:r>
              <w:rPr>
                <w:rFonts w:hint="eastAsia" w:ascii="仿宋_GB2312" w:eastAsia="仿宋_GB2312"/>
                <w:sz w:val="24"/>
                <w:szCs w:val="24"/>
                <w:lang w:val="en-US" w:eastAsia="zh-CN"/>
              </w:rPr>
              <w:t>完成12个村屯</w:t>
            </w:r>
            <w:r>
              <w:rPr>
                <w:rFonts w:hint="eastAsia" w:ascii="仿宋_GB2312" w:eastAsia="仿宋_GB2312"/>
                <w:sz w:val="24"/>
                <w:szCs w:val="24"/>
              </w:rPr>
              <w:t>硬化道路，实现村组道路“户户通”，解决运输难题。实施农村饮水安全工程，保障</w:t>
            </w:r>
            <w:r>
              <w:rPr>
                <w:rFonts w:hint="eastAsia" w:ascii="仿宋_GB2312" w:eastAsia="仿宋_GB2312"/>
                <w:sz w:val="24"/>
                <w:szCs w:val="24"/>
                <w:lang w:val="en-US" w:eastAsia="zh-CN"/>
              </w:rPr>
              <w:t>1189</w:t>
            </w:r>
            <w:r>
              <w:rPr>
                <w:rFonts w:hint="eastAsia" w:ascii="仿宋_GB2312" w:eastAsia="仿宋_GB2312"/>
                <w:sz w:val="24"/>
                <w:szCs w:val="24"/>
              </w:rPr>
              <w:t>户村民饮水安全。人居环境整治方面，推广“门前三包”“积分兑换”等机制，完成户厕改造、危房清零、垃圾治理等工程，村容村貌显著改善。</w:t>
            </w:r>
          </w:p>
          <w:p w14:paraId="7D4C4C44">
            <w:pPr>
              <w:keepNext w:val="0"/>
              <w:keepLines w:val="0"/>
              <w:pageBreakBefore w:val="0"/>
              <w:widowControl w:val="0"/>
              <w:kinsoku/>
              <w:wordWrap/>
              <w:overflowPunct/>
              <w:topLinePunct w:val="0"/>
              <w:autoSpaceDN/>
              <w:bidi w:val="0"/>
              <w:adjustRightInd/>
              <w:snapToGrid/>
              <w:spacing w:line="360" w:lineRule="exact"/>
              <w:ind w:firstLine="480" w:firstLineChars="200"/>
              <w:textAlignment w:val="auto"/>
              <w:rPr>
                <w:rFonts w:hint="eastAsia" w:ascii="仿宋_GB2312" w:eastAsia="仿宋_GB2312"/>
                <w:sz w:val="24"/>
                <w:szCs w:val="24"/>
              </w:rPr>
            </w:pPr>
            <w:r>
              <w:rPr>
                <w:rStyle w:val="13"/>
                <w:rFonts w:hint="eastAsia" w:ascii="仿宋_GB2312" w:hAnsi="Segoe UI" w:eastAsia="仿宋_GB2312" w:cs="Segoe UI"/>
                <w:b w:val="0"/>
                <w:color w:val="0F1115"/>
                <w:sz w:val="24"/>
                <w:szCs w:val="24"/>
              </w:rPr>
              <w:t>三、</w:t>
            </w:r>
            <w:r>
              <w:rPr>
                <w:rFonts w:hint="eastAsia" w:ascii="仿宋_GB2312" w:eastAsia="仿宋_GB2312"/>
                <w:sz w:val="24"/>
                <w:szCs w:val="24"/>
              </w:rPr>
              <w:t>聚焦民生福祉，幸福指数节节攀升</w:t>
            </w:r>
            <w:r>
              <w:rPr>
                <w:rFonts w:hint="eastAsia" w:ascii="仿宋_GB2312" w:eastAsia="仿宋_GB2312"/>
                <w:sz w:val="24"/>
                <w:szCs w:val="24"/>
                <w:lang w:eastAsia="zh-CN"/>
              </w:rPr>
              <w:t>。</w:t>
            </w:r>
            <w:r>
              <w:rPr>
                <w:rFonts w:hint="eastAsia" w:ascii="仿宋_GB2312" w:eastAsia="仿宋_GB2312"/>
                <w:sz w:val="24"/>
                <w:szCs w:val="24"/>
              </w:rPr>
              <w:t>民生保障是乡村振兴的出发点和落脚点。严格落实“四个不摘”要求，健全防返贫监测帮扶机制，确保脱贫人口稳定增收。村民人均纯收入持续增长，就业率保持高位运行。社会保障体系不断完善，城乡居民养老保险、医疗保险参保率持续提升，各类救助补贴精准发放。文化事业繁荣发展，开展“送戏下乡”“健康讲座”等活动，丰富群众精神文化生活。通过评选“文明家庭”“好媳妇好婆婆”等，乡风文明建设成效显著。</w:t>
            </w:r>
          </w:p>
          <w:p w14:paraId="6C5BF6A3">
            <w:pPr>
              <w:keepNext w:val="0"/>
              <w:keepLines w:val="0"/>
              <w:pageBreakBefore w:val="0"/>
              <w:widowControl w:val="0"/>
              <w:kinsoku/>
              <w:wordWrap/>
              <w:overflowPunct/>
              <w:topLinePunct w:val="0"/>
              <w:autoSpaceDN/>
              <w:bidi w:val="0"/>
              <w:adjustRightInd/>
              <w:snapToGrid/>
              <w:spacing w:line="360" w:lineRule="exact"/>
              <w:ind w:firstLine="480" w:firstLineChars="200"/>
              <w:textAlignment w:val="auto"/>
              <w:rPr>
                <w:rFonts w:hint="eastAsia" w:ascii="仿宋_GB2312" w:eastAsia="仿宋_GB2312"/>
                <w:sz w:val="24"/>
                <w:szCs w:val="24"/>
              </w:rPr>
            </w:pPr>
            <w:r>
              <w:rPr>
                <w:rStyle w:val="13"/>
                <w:rFonts w:hint="eastAsia" w:ascii="仿宋_GB2312" w:hAnsi="Segoe UI" w:eastAsia="仿宋_GB2312" w:cs="Segoe UI"/>
                <w:b w:val="0"/>
                <w:color w:val="0F1115"/>
                <w:sz w:val="24"/>
                <w:szCs w:val="24"/>
              </w:rPr>
              <w:t>四、</w:t>
            </w:r>
            <w:r>
              <w:rPr>
                <w:rFonts w:hint="eastAsia" w:ascii="仿宋_GB2312" w:eastAsia="仿宋_GB2312"/>
                <w:sz w:val="24"/>
                <w:szCs w:val="24"/>
              </w:rPr>
              <w:t>聚焦治理效能，社会大局和谐稳定</w:t>
            </w:r>
            <w:r>
              <w:rPr>
                <w:rFonts w:hint="eastAsia" w:ascii="仿宋_GB2312" w:eastAsia="仿宋_GB2312"/>
                <w:sz w:val="24"/>
                <w:szCs w:val="24"/>
                <w:lang w:eastAsia="zh-CN"/>
              </w:rPr>
              <w:t>。</w:t>
            </w:r>
            <w:r>
              <w:rPr>
                <w:rFonts w:hint="eastAsia" w:ascii="仿宋_GB2312" w:eastAsia="仿宋_GB2312"/>
                <w:sz w:val="24"/>
                <w:szCs w:val="24"/>
              </w:rPr>
              <w:t>基层治理是乡村振兴的重要保障。坚持“枫桥经验”，推行网格化管理，建立矛盾纠纷多元化解机制，年均调解成功率保持在98%以上。推进“雪亮工程”建设，提升治安防控能力，群众安全感满意度持续提升。安全生产、食品药品监管等工作扎实开展，应急管理体系不断完善。通过党建引领，形成“村企联建”“党员联系户”等机制，推动治理效能提升。</w:t>
            </w:r>
          </w:p>
          <w:p w14:paraId="206C4ABB">
            <w:pPr>
              <w:keepNext w:val="0"/>
              <w:keepLines w:val="0"/>
              <w:pageBreakBefore w:val="0"/>
              <w:widowControl w:val="0"/>
              <w:kinsoku/>
              <w:wordWrap/>
              <w:overflowPunct/>
              <w:topLinePunct w:val="0"/>
              <w:autoSpaceDN/>
              <w:bidi w:val="0"/>
              <w:adjustRightInd/>
              <w:snapToGrid/>
              <w:spacing w:line="360" w:lineRule="exact"/>
              <w:ind w:firstLine="480" w:firstLineChars="200"/>
              <w:textAlignment w:val="auto"/>
              <w:rPr>
                <w:rFonts w:hint="eastAsia" w:ascii="仿宋_GB2312" w:eastAsia="仿宋_GB2312"/>
                <w:sz w:val="24"/>
                <w:szCs w:val="24"/>
              </w:rPr>
            </w:pPr>
            <w:r>
              <w:rPr>
                <w:rStyle w:val="13"/>
                <w:rFonts w:hint="eastAsia" w:ascii="仿宋_GB2312" w:hAnsi="Segoe UI" w:eastAsia="仿宋_GB2312" w:cs="Segoe UI"/>
                <w:b w:val="0"/>
                <w:color w:val="0F1115"/>
                <w:sz w:val="24"/>
                <w:szCs w:val="24"/>
              </w:rPr>
              <w:t>五、</w:t>
            </w:r>
            <w:r>
              <w:rPr>
                <w:rFonts w:hint="eastAsia" w:ascii="仿宋_GB2312" w:eastAsia="仿宋_GB2312"/>
                <w:sz w:val="24"/>
                <w:szCs w:val="24"/>
              </w:rPr>
              <w:t>聚焦党建引领，组织保障坚强有力</w:t>
            </w:r>
            <w:r>
              <w:rPr>
                <w:rFonts w:hint="eastAsia" w:ascii="仿宋_GB2312" w:eastAsia="仿宋_GB2312"/>
                <w:sz w:val="24"/>
                <w:szCs w:val="24"/>
                <w:lang w:eastAsia="zh-CN"/>
              </w:rPr>
              <w:t>。</w:t>
            </w:r>
            <w:r>
              <w:rPr>
                <w:rFonts w:hint="eastAsia" w:ascii="仿宋_GB2312" w:eastAsia="仿宋_GB2312"/>
                <w:sz w:val="24"/>
                <w:szCs w:val="24"/>
              </w:rPr>
              <w:t>党建是乡村振兴的根本保障。党总支充分发挥战斗堡垒作用，坚持全面从严治党，强化干部队伍建设，开展党史学习教育和党纪学习教育，提升党员干部政治素养。通过“党员联系户”机制，推动党建与乡村振兴深度融合，为乡村振兴提供坚强组织保障。</w:t>
            </w:r>
          </w:p>
          <w:p w14:paraId="077C997A">
            <w:pPr>
              <w:keepNext w:val="0"/>
              <w:keepLines w:val="0"/>
              <w:pageBreakBefore w:val="0"/>
              <w:widowControl w:val="0"/>
              <w:kinsoku/>
              <w:wordWrap/>
              <w:overflowPunct/>
              <w:topLinePunct w:val="0"/>
              <w:autoSpaceDE w:val="0"/>
              <w:autoSpaceDN/>
              <w:bidi w:val="0"/>
              <w:adjustRightInd/>
              <w:snapToGrid/>
              <w:spacing w:line="360" w:lineRule="exact"/>
              <w:ind w:firstLine="480" w:firstLineChars="200"/>
              <w:textAlignment w:val="auto"/>
              <w:rPr>
                <w:rFonts w:ascii="Times New Roman" w:hAnsi="Times New Roman" w:eastAsia="仿宋_GB2312"/>
                <w:color w:val="000000"/>
                <w:sz w:val="24"/>
                <w:szCs w:val="24"/>
              </w:rPr>
            </w:pPr>
            <w:r>
              <w:rPr>
                <w:rFonts w:hint="eastAsia" w:ascii="仿宋_GB2312" w:eastAsia="仿宋_GB2312"/>
                <w:sz w:val="24"/>
                <w:szCs w:val="24"/>
                <w:lang w:val="en-US" w:eastAsia="zh-CN"/>
              </w:rPr>
              <w:t>更祥村</w:t>
            </w:r>
            <w:r>
              <w:rPr>
                <w:rFonts w:hint="eastAsia" w:ascii="仿宋_GB2312" w:eastAsia="仿宋_GB2312"/>
                <w:sz w:val="24"/>
                <w:szCs w:val="24"/>
              </w:rPr>
              <w:t>党支部</w:t>
            </w:r>
            <w:r>
              <w:rPr>
                <w:rFonts w:hint="eastAsia" w:ascii="仿宋_GB2312" w:eastAsia="仿宋_GB2312"/>
                <w:sz w:val="24"/>
                <w:szCs w:val="24"/>
                <w:lang w:eastAsia="zh-CN"/>
              </w:rPr>
              <w:t>始终</w:t>
            </w:r>
            <w:r>
              <w:rPr>
                <w:rFonts w:hint="eastAsia" w:ascii="仿宋_GB2312" w:eastAsia="仿宋_GB2312"/>
                <w:sz w:val="24"/>
                <w:szCs w:val="24"/>
              </w:rPr>
              <w:t>坚持以人民为中心的发展思想，发扬敢于担当、务实创新的精神，围绕乡村振兴总目标，统筹推进产业、生态、民生、治理、党建五位一体工作，把</w:t>
            </w:r>
            <w:r>
              <w:rPr>
                <w:rFonts w:hint="eastAsia" w:ascii="仿宋_GB2312" w:eastAsia="仿宋_GB2312"/>
                <w:sz w:val="24"/>
                <w:szCs w:val="24"/>
                <w:lang w:eastAsia="zh-CN"/>
              </w:rPr>
              <w:t>更祥</w:t>
            </w:r>
            <w:r>
              <w:rPr>
                <w:rFonts w:hint="eastAsia" w:ascii="仿宋_GB2312" w:eastAsia="仿宋_GB2312"/>
                <w:sz w:val="24"/>
                <w:szCs w:val="24"/>
              </w:rPr>
              <w:t>村建设成为产业兴旺、生态宜居、乡风文明、治理有效、生活富裕的</w:t>
            </w:r>
            <w:r>
              <w:rPr>
                <w:rFonts w:hint="eastAsia" w:ascii="仿宋_GB2312" w:eastAsia="仿宋_GB2312"/>
                <w:sz w:val="24"/>
                <w:szCs w:val="24"/>
                <w:lang w:val="en-US" w:eastAsia="zh-CN"/>
              </w:rPr>
              <w:t>幸福</w:t>
            </w:r>
            <w:r>
              <w:rPr>
                <w:rFonts w:hint="eastAsia" w:ascii="仿宋_GB2312" w:eastAsia="仿宋_GB2312"/>
                <w:sz w:val="24"/>
                <w:szCs w:val="24"/>
              </w:rPr>
              <w:t>乡村。</w:t>
            </w:r>
          </w:p>
          <w:p w14:paraId="5D0A2886">
            <w:pPr>
              <w:autoSpaceDE w:val="0"/>
              <w:spacing w:line="400" w:lineRule="exact"/>
              <w:rPr>
                <w:rFonts w:ascii="Times New Roman" w:hAnsi="Times New Roman" w:eastAsia="仿宋_GB2312"/>
                <w:color w:val="000000"/>
                <w:sz w:val="24"/>
                <w:szCs w:val="24"/>
              </w:rPr>
            </w:pPr>
          </w:p>
        </w:tc>
      </w:tr>
    </w:tbl>
    <w:p w14:paraId="45CAD408">
      <w:pPr>
        <w:pStyle w:val="4"/>
        <w:rPr>
          <w:rFonts w:hint="eastAsia"/>
          <w:lang w:eastAsia="zh-CN"/>
        </w:rPr>
      </w:pPr>
    </w:p>
    <w:sectPr>
      <w:footerReference r:id="rId3" w:type="default"/>
      <w:pgSz w:w="11906" w:h="16838"/>
      <w:pgMar w:top="2098" w:right="1474" w:bottom="1984"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Segoe UI">
    <w:panose1 w:val="020B0502040204020203"/>
    <w:charset w:val="00"/>
    <w:family w:val="swiss"/>
    <w:pitch w:val="default"/>
    <w:sig w:usb0="E10022FF" w:usb1="C000E47F" w:usb2="00000029" w:usb3="00000000" w:csb0="200001DF" w:csb1="2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86856F">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1BD443">
                          <w:pPr>
                            <w:pStyle w:val="6"/>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B1BD443">
                    <w:pPr>
                      <w:pStyle w:val="6"/>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A444A5"/>
    <w:rsid w:val="27C437F7"/>
    <w:rsid w:val="43C75965"/>
    <w:rsid w:val="4EA444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2">
    <w:name w:val="Default Paragraph Font"/>
    <w:semiHidden/>
    <w:qFormat/>
    <w:uiPriority w:val="0"/>
  </w:style>
  <w:style w:type="table" w:default="1" w:styleId="11">
    <w:name w:val="Normal Table"/>
    <w:semiHidden/>
    <w:uiPriority w:val="0"/>
    <w:tblPr>
      <w:tblCellMar>
        <w:top w:w="0" w:type="dxa"/>
        <w:left w:w="108" w:type="dxa"/>
        <w:bottom w:w="0" w:type="dxa"/>
        <w:right w:w="108" w:type="dxa"/>
      </w:tblCellMar>
    </w:tblPr>
  </w:style>
  <w:style w:type="paragraph" w:customStyle="1" w:styleId="2">
    <w:name w:val="Body Text First Indent1"/>
    <w:qFormat/>
    <w:uiPriority w:val="0"/>
    <w:pPr>
      <w:widowControl w:val="0"/>
      <w:ind w:firstLine="420" w:firstLineChars="100"/>
      <w:jc w:val="both"/>
    </w:pPr>
    <w:rPr>
      <w:rFonts w:ascii="Calibri" w:hAnsi="Calibri" w:eastAsia="宋体" w:cs="黑体"/>
      <w:kern w:val="2"/>
      <w:sz w:val="28"/>
      <w:szCs w:val="24"/>
      <w:lang w:val="en-US" w:eastAsia="zh-CN" w:bidi="ar-SA"/>
    </w:rPr>
  </w:style>
  <w:style w:type="paragraph" w:styleId="3">
    <w:name w:val="Body Text"/>
    <w:basedOn w:val="1"/>
    <w:next w:val="4"/>
    <w:qFormat/>
    <w:uiPriority w:val="0"/>
    <w:pPr>
      <w:spacing w:after="120" w:afterLines="0" w:afterAutospacing="0"/>
    </w:pPr>
  </w:style>
  <w:style w:type="paragraph" w:styleId="4">
    <w:name w:val="Plain Text"/>
    <w:basedOn w:val="1"/>
    <w:qFormat/>
    <w:uiPriority w:val="0"/>
    <w:rPr>
      <w:rFonts w:ascii="宋体" w:hAnsi="Courier New"/>
    </w:rPr>
  </w:style>
  <w:style w:type="paragraph" w:styleId="5">
    <w:name w:val="Body Text Indent"/>
    <w:basedOn w:val="1"/>
    <w:next w:val="3"/>
    <w:qFormat/>
    <w:uiPriority w:val="0"/>
    <w:pPr>
      <w:spacing w:after="120"/>
      <w:ind w:left="420" w:leftChars="200"/>
    </w:p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9">
    <w:name w:val="Body Text First Indent"/>
    <w:basedOn w:val="3"/>
    <w:qFormat/>
    <w:uiPriority w:val="0"/>
    <w:pPr>
      <w:ind w:firstLine="420" w:firstLineChars="100"/>
    </w:pPr>
  </w:style>
  <w:style w:type="paragraph" w:styleId="10">
    <w:name w:val="Body Text First Indent 2"/>
    <w:basedOn w:val="5"/>
    <w:next w:val="1"/>
    <w:qFormat/>
    <w:uiPriority w:val="0"/>
    <w:pPr>
      <w:ind w:firstLine="420" w:firstLineChars="200"/>
    </w:pPr>
  </w:style>
  <w:style w:type="character" w:styleId="13">
    <w:name w:val="Strong"/>
    <w:basedOn w:val="12"/>
    <w:qFormat/>
    <w:uiPriority w:val="22"/>
    <w:rPr>
      <w:b/>
      <w:bCs/>
    </w:rPr>
  </w:style>
  <w:style w:type="paragraph" w:customStyle="1" w:styleId="14">
    <w:name w:val="正文-公1"/>
    <w:basedOn w:val="1"/>
    <w:qFormat/>
    <w:uiPriority w:val="0"/>
    <w:pPr>
      <w:ind w:firstLine="200" w:firstLineChars="200"/>
      <w:jc w:val="left"/>
    </w:pPr>
    <w:rPr>
      <w:rFonts w:ascii="Times New Roman" w:hAnsi="Times New Roman" w:eastAsia="仿宋_GB2312" w:cs="Times New Roman"/>
    </w:rPr>
  </w:style>
  <w:style w:type="character" w:customStyle="1" w:styleId="15">
    <w:name w:val="NormalCharacter"/>
    <w:qFormat/>
    <w:uiPriority w:val="0"/>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5232</Words>
  <Characters>5462</Characters>
  <Lines>0</Lines>
  <Paragraphs>0</Paragraphs>
  <TotalTime>0</TotalTime>
  <ScaleCrop>false</ScaleCrop>
  <LinksUpToDate>false</LinksUpToDate>
  <CharactersWithSpaces>5469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2025-10-15T00:59:00Z</dcterms:created>
  <dc:creator>Mr Millet</dc:creator>
  <cp:lastModifiedBy>Mr Millet</cp:lastModifiedBy>
  <dcterms:modified xsi:type="dcterms:W3CDTF">2025-10-15T01:08:44Z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8FB6238F6B344291B80EBEB8CF0A45D6_11</vt:lpwstr>
  </property>
  <property fmtid="{D5CDD505-2E9C-101B-9397-08002B2CF9AE}" pid="4" name="KSOTemplateDocerSaveRecord">
    <vt:lpwstr>eyJoZGlkIjoiZWZkNWQ3YWExYmJhNWY1ZDUxNzI5OTY1YzE4Nzk5NjUiLCJ1c2VySWQiOiIyOTUwNjAxODIifQ==</vt:lpwstr>
  </property>
</Properties>
</file>