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5F1A">
      <w:pPr>
        <w:adjustRightInd w:val="0"/>
        <w:snapToGrid w:val="0"/>
        <w:spacing w:line="240" w:lineRule="auto"/>
        <w:jc w:val="both"/>
        <w:rPr>
          <w:rFonts w:hint="eastAsia" w:ascii="方正小标宋简体" w:eastAsia="方正小标宋简体"/>
          <w:color w:val="000000"/>
          <w:sz w:val="44"/>
          <w:szCs w:val="44"/>
          <w:lang w:val="en-US" w:eastAsia="zh-CN"/>
        </w:rPr>
      </w:pPr>
      <w:r>
        <w:rPr>
          <w:rFonts w:hint="eastAsia" w:ascii="方正小标宋简体" w:eastAsia="方正小标宋简体"/>
          <w:color w:val="000000"/>
          <w:sz w:val="44"/>
          <w:szCs w:val="44"/>
        </w:rPr>
        <w:t>广西乡村振兴突出贡献个人</w:t>
      </w:r>
      <w:r>
        <w:rPr>
          <w:rFonts w:hint="eastAsia" w:ascii="方正小标宋简体" w:eastAsia="方正小标宋简体"/>
          <w:color w:val="000000"/>
          <w:sz w:val="44"/>
          <w:szCs w:val="44"/>
          <w:lang w:eastAsia="zh-CN"/>
        </w:rPr>
        <w:t>推荐先进事迹简介</w:t>
      </w:r>
    </w:p>
    <w:p w14:paraId="79DC960B">
      <w:pPr>
        <w:autoSpaceDE w:val="0"/>
        <w:spacing w:line="400" w:lineRule="exact"/>
        <w:jc w:val="center"/>
        <w:rPr>
          <w:rFonts w:ascii="仿宋_GB2312" w:hAnsi="Times New Roman" w:eastAsia="仿宋_GB2312"/>
          <w:color w:val="000000"/>
          <w:sz w:val="28"/>
          <w:szCs w:val="28"/>
        </w:rPr>
      </w:pPr>
    </w:p>
    <w:tbl>
      <w:tblPr>
        <w:tblStyle w:val="4"/>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1"/>
      </w:tblGrid>
      <w:tr w14:paraId="1639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71" w:type="dxa"/>
            <w:vAlign w:val="center"/>
          </w:tcPr>
          <w:p w14:paraId="1B69424B">
            <w:pPr>
              <w:autoSpaceDE w:val="0"/>
              <w:spacing w:beforeAutospacing="0" w:afterAutospacing="0" w:line="400" w:lineRule="exact"/>
              <w:jc w:val="center"/>
              <w:rPr>
                <w:rFonts w:ascii="仿宋_GB2312" w:hAnsi="Times New Roman" w:eastAsia="仿宋_GB2312"/>
                <w:color w:val="000000"/>
                <w:sz w:val="28"/>
                <w:szCs w:val="28"/>
                <w:u w:val="none"/>
              </w:rPr>
            </w:pPr>
            <w:r>
              <w:rPr>
                <w:rFonts w:ascii="仿宋_GB2312" w:hAnsi="Times New Roman" w:eastAsia="仿宋_GB2312"/>
                <w:color w:val="000000"/>
                <w:sz w:val="28"/>
                <w:szCs w:val="28"/>
                <w:u w:val="none"/>
              </w:rPr>
              <w:t>邱威围主要先进事迹简介</w:t>
            </w:r>
          </w:p>
        </w:tc>
      </w:tr>
      <w:tr w14:paraId="6E75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71" w:type="dxa"/>
            <w:vAlign w:val="center"/>
          </w:tcPr>
          <w:p w14:paraId="1725EF80">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邱威围同志自2021年4月任柳州市柳城县古砦仫佬族乡党委书记以来，认真贯彻落实习近平新时代中国特色社会主义思想、党的二十届二中、三中全会精神，履行乡村振兴第一责任人责任，积极探索巩固拓展脱贫攻坚成果同乡村振兴有效衔接的新举措、新路径，全乡脱贫群众稳定增收，脱贫攻坚成果持续巩固。邱威围同志先后荣获2023年度柳州市“贯彻新发展理念奖”先进个人称号、2024年度“自治区民族团结进步模范个人”称号。</w:t>
            </w:r>
          </w:p>
          <w:p w14:paraId="6125FA18">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一、强思想带队伍，筑牢党建引领乡村振兴“压舱石”</w:t>
            </w:r>
          </w:p>
          <w:p w14:paraId="3AFC02A0">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邱威围同志着力以党建引领巩固拓展脱贫攻坚成果，突出抓好党委主体责任、纪委监督责任、第一责任人责任、班子成员“一岗双责”四责联动，把工作任务项目化、清单责任化、责任具体化，打造了一支想干事、能干事、干成事的干部队伍。积极培育、扶持乡村人才发展，支持返乡青年陆础成建成了柳州市规模最大的肉鸽养殖产业园，带领80多户农户发展肉鸽养殖，2024年，全乡肉鸽出栏473.4万羽，产值8521万元。2021年以来，全乡共培育种植、养殖等方面乡土人才60多人，他们在带动全乡产业发展中发挥了重要作用。</w:t>
            </w:r>
          </w:p>
          <w:p w14:paraId="7BB78C05">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二、谋发展促融合，锻造产业振兴“强引擎”</w:t>
            </w:r>
          </w:p>
          <w:p w14:paraId="059BFFCE">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邱威围同志以产业发展为核心抓手，推动农业提质、文旅升级，切实增强乡域经济“硬实力”。强化农业优先发展，实现甘蔗、优质水稻、桑蚕等主导产业增产增效，全乡年粮食种植面积达7.1万亩以上，产量2.66万吨，“古砦大米”入选全国名特优新农产品名录。带动754户脱贫户发展肉鸡、肉鸽特色产业，实现脱贫户短期有收入，长期发展可持续。优化营商环境筑巢引凤，引进牧原、农垦两家大型生猪养殖企业，建成亚洲单体最大的生猪养殖基地，生猪年出栏56.1万头，产值约10.1亿元。深化农文旅融合发展，将“稻花飘香”景区打造成为集生态农业、观光休闲、农事体验为一体的亿元产业园区，“稻美古砦・甜野乡村”生态文化旅游节通过县人大常委会决议形成古砦特色旅游节，“蓬坡红枫林—柳北武工队旧址”列入全国精品旅游线路，全乡年接待游客超20万人次，旅游产业收入达1500万元。</w:t>
            </w:r>
          </w:p>
          <w:p w14:paraId="4B18EAFD">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三、强帮扶固成果，夯实精准帮扶“硬底盘”</w:t>
            </w:r>
          </w:p>
          <w:p w14:paraId="283C524F">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邱威围同志创新推行“精准排查、精准研判、精准调度、精准帮扶、精准消除”的精准帮扶“同心圆”模式，“线上网络化、线下网格化”防止返贫致贫监测帮扶工作使古砦仫佬族乡列为柳州市唯一一个试点乡镇，在柳州市首创精准“帮扶工具箱”模式，打造了产业、就业、消费等开发式帮扶古砦经验，邱威围同志在2025年9月举办的全区帮扶业务会上作“两化”工作经验交流发言。2024年、2025年，连续两年举办“精准服务，送岗到家”暨铸牢中华民族共同体意识“团结花开.助农增收”展销会，提供就业岗位3000多个，90多家机关企事业单位认购群众销售大米、土鸡土鸭等农产品价值100多万元。</w:t>
            </w:r>
          </w:p>
          <w:p w14:paraId="258FEC44">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四、办实事惠民生，织密群众幸福“保障网”</w:t>
            </w:r>
          </w:p>
          <w:p w14:paraId="0CB6ADAA">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邱威围同志坚持把农村基础设施建设作为推动产业发展、改善民生的重要抓手，学习运用“千万工程”经验，积极争取资金推动项目建设。2021年以来，全乡共争取各类资金1.32亿元，实施了村庄规划、农田水利、产业道路硬化、文旅设施建设等项目69个。柳州高速过境线公路（罗城经柳城至鹿寨段）项目全线开工建设，古砦光伏发电项目已并网发电，年发电量约为9779万千瓦时，着力补齐基础设施建设短板。</w:t>
            </w:r>
          </w:p>
          <w:p w14:paraId="2DEA8B71">
            <w:pPr>
              <w:keepNext w:val="0"/>
              <w:keepLines w:val="0"/>
              <w:pageBreakBefore w:val="0"/>
              <w:widowControl w:val="0"/>
              <w:kinsoku/>
              <w:wordWrap/>
              <w:overflowPunct/>
              <w:topLinePunct w:val="0"/>
              <w:autoSpaceDE w:val="0"/>
              <w:autoSpaceDN/>
              <w:bidi w:val="0"/>
              <w:snapToGrid/>
              <w:spacing w:beforeAutospacing="0" w:afterAutospacing="0" w:line="320" w:lineRule="exact"/>
              <w:ind w:firstLine="480" w:firstLineChars="200"/>
              <w:rPr>
                <w:rFonts w:ascii="Times New Roman" w:hAnsi="Times New Roman" w:eastAsia="仿宋_GB2312"/>
                <w:color w:val="000000"/>
                <w:sz w:val="24"/>
                <w:szCs w:val="24"/>
                <w:u w:val="none"/>
              </w:rPr>
            </w:pPr>
            <w:r>
              <w:rPr>
                <w:rFonts w:ascii="Times New Roman" w:hAnsi="Times New Roman" w:eastAsia="仿宋_GB2312"/>
                <w:color w:val="000000"/>
                <w:sz w:val="24"/>
                <w:szCs w:val="24"/>
                <w:u w:val="none"/>
              </w:rPr>
              <w:t>邱威围同志以坚定的政治信仰为舵，以强烈的责任担当为帆，始终把人民群众的利益放在心上，忠诚履职、担当作为，用自己的实际行动践行了一名党员干部的初心使命。</w:t>
            </w:r>
          </w:p>
        </w:tc>
      </w:tr>
    </w:tbl>
    <w:p w14:paraId="5400251B">
      <w:pPr>
        <w:pStyle w:val="6"/>
      </w:pP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326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03100A93">
            <w:pPr>
              <w:autoSpaceDE w:val="0"/>
              <w:spacing w:line="400" w:lineRule="exact"/>
              <w:jc w:val="center"/>
              <w:rPr>
                <w:rFonts w:ascii="Times New Roman" w:hAnsi="Times New Roman" w:eastAsia="仿宋_GB2312"/>
                <w:color w:val="000000"/>
                <w:sz w:val="28"/>
                <w:szCs w:val="28"/>
              </w:rPr>
            </w:pPr>
            <w:r>
              <w:rPr>
                <w:rFonts w:hint="eastAsia" w:ascii="仿宋_GB2312" w:hAnsi="Times New Roman" w:eastAsia="仿宋_GB2312"/>
                <w:color w:val="000000"/>
                <w:sz w:val="28"/>
                <w:szCs w:val="28"/>
                <w:lang w:eastAsia="zh-CN"/>
              </w:rPr>
              <w:t>庞泽</w:t>
            </w:r>
            <w:r>
              <w:rPr>
                <w:rFonts w:ascii="仿宋_GB2312" w:hAnsi="Times New Roman" w:eastAsia="仿宋_GB2312"/>
                <w:color w:val="000000"/>
                <w:sz w:val="28"/>
                <w:szCs w:val="28"/>
              </w:rPr>
              <w:t>主要先进事迹简介</w:t>
            </w:r>
          </w:p>
        </w:tc>
      </w:tr>
      <w:tr w14:paraId="0F0B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639BABE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人从2021年8月担任县委办副主任以来，主要负责协助县委专职副书记联系农业和农村、乡村振兴建设等工作，我始终围绕“服务发展、服务决策、服务落实”为宗旨，充分发挥领导的参谋助手作用，统筹调度县委农办牵头抓总、各专责组和相关职能部门贯彻落实作用，推动产业发展、改善乡村治理、落实惠民政策等方面作出突出贡献，助推柳城县先后荣获2022年全国“平安农机”示范县、2022年全国“四好农村路”示范县、2023年全区粮食生产激励县、2024年全国生猪调出大县等荣誉称号，用实际行动诠释了新时代共产党员的使命担当。</w:t>
            </w:r>
          </w:p>
          <w:p w14:paraId="387EA19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推动柳城农业优势不断巩固。耕地保护和粮食安全责任制全面压紧压实，协调县自然资源和规划局、农业农村局、糖业发展服务中心和各乡镇大力推进流出耕地图斑整改和“桉退蔗进”工作，2024年全县恢复耕地面积2.3万亩，粮食播种面积44.17万亩，糖料蔗种植面积超过60万亩，“桂柳05136”入选2024年农业农村部农业主导品种，“古砦大米”获全国名特优新农产品名录收录。生猪、家禽养殖逐年增长，柳城县2024年获评“全国生猪调出大县”。蔬菜、桑蚕、水产等产业生产稳定，社冲乡入选国家农业产业强镇。</w:t>
            </w:r>
          </w:p>
          <w:p w14:paraId="1700739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二、扎实做好常态化防返贫监测帮扶工作。健全常态化防返贫监测预警和帮扶机制，不断巩固提升“三保障”和饮水安全水平，</w:t>
            </w:r>
            <w:r>
              <w:rPr>
                <w:rFonts w:hint="eastAsia" w:ascii="仿宋_GB2312" w:hAnsi="仿宋_GB2312" w:eastAsia="仿宋_GB2312" w:cs="仿宋_GB2312"/>
                <w:color w:val="000000"/>
                <w:sz w:val="24"/>
                <w:szCs w:val="24"/>
                <w:lang w:val="en" w:eastAsia="zh-CN"/>
              </w:rPr>
              <w:t>多渠道增加农民收入，确保不发生规模性返贫。进一步提高产业就业创业帮扶实效，发挥衔接推进乡村振兴补助资金作用，大力推进适合本地的产业发展工作</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val="en" w:eastAsia="zh-CN"/>
              </w:rPr>
              <w:t>持续推进易地扶贫搬迁就业帮扶和产业发展，强化安置点社区治理和社会融入；严格抓好各级反馈问题整改，全面补齐工作短板弱项，让脱贫基础更加稳固，成效更可持续。</w:t>
            </w:r>
          </w:p>
          <w:p w14:paraId="06E31D0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三、持续推进农村人居环境整治行动。完善乡村振兴示范村建设，确保各项设施能正常使用。实施垃圾“村收－县运－县处理”处理模式，实现农村生活垃圾收运处理的行政村数量占比达95%以上。推进 “厕所革命”，改造农村无害化卫生厕所，全县厕所普及率达95%以上。农村污水处理设施正常运行，畜禽粪污综合利用率达85%以上，提升了农村卫生条件。</w:t>
            </w:r>
            <w:r>
              <w:rPr>
                <w:rFonts w:hint="eastAsia" w:ascii="仿宋_GB2312" w:hAnsi="仿宋_GB2312" w:eastAsia="仿宋_GB2312" w:cs="仿宋_GB2312"/>
                <w:color w:val="000000"/>
                <w:sz w:val="24"/>
                <w:szCs w:val="24"/>
                <w:lang w:val="en" w:eastAsia="zh-CN"/>
              </w:rPr>
              <w:t>生态环境持续改善，</w:t>
            </w:r>
            <w:r>
              <w:rPr>
                <w:rFonts w:hint="eastAsia" w:ascii="仿宋_GB2312" w:hAnsi="仿宋_GB2312" w:eastAsia="仿宋_GB2312" w:cs="仿宋_GB2312"/>
                <w:color w:val="000000"/>
                <w:sz w:val="24"/>
                <w:szCs w:val="24"/>
                <w:lang w:val="en-US" w:eastAsia="zh-CN"/>
              </w:rPr>
              <w:t>县域环境空气优良率创历史新高，饮用水源地水质稳定达标。</w:t>
            </w:r>
          </w:p>
          <w:p w14:paraId="767A22F1">
            <w:pPr>
              <w:autoSpaceDE w:val="0"/>
              <w:spacing w:line="400" w:lineRule="exact"/>
              <w:rPr>
                <w:rFonts w:ascii="Times New Roman" w:hAnsi="Times New Roman" w:eastAsia="仿宋_GB2312"/>
                <w:color w:val="000000"/>
                <w:sz w:val="28"/>
                <w:szCs w:val="28"/>
              </w:rPr>
            </w:pPr>
          </w:p>
        </w:tc>
      </w:tr>
    </w:tbl>
    <w:p w14:paraId="1F63D904">
      <w:pPr>
        <w:pStyle w:val="6"/>
      </w:pP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CE7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68FE7219">
            <w:pPr>
              <w:autoSpaceDE w:val="0"/>
              <w:spacing w:line="400" w:lineRule="exact"/>
              <w:jc w:val="center"/>
              <w:rPr>
                <w:rFonts w:ascii="Times New Roman" w:hAnsi="Times New Roman" w:eastAsia="仿宋_GB2312"/>
                <w:color w:val="000000"/>
                <w:sz w:val="28"/>
                <w:szCs w:val="28"/>
              </w:rPr>
            </w:pPr>
            <w:r>
              <w:rPr>
                <w:rFonts w:hint="eastAsia" w:ascii="仿宋_GB2312" w:hAnsi="Times New Roman" w:eastAsia="仿宋_GB2312"/>
                <w:color w:val="000000"/>
                <w:sz w:val="28"/>
                <w:szCs w:val="28"/>
                <w:lang w:eastAsia="zh-CN"/>
              </w:rPr>
              <w:t>汤柳慧</w:t>
            </w:r>
            <w:r>
              <w:rPr>
                <w:rFonts w:ascii="仿宋_GB2312" w:hAnsi="Times New Roman" w:eastAsia="仿宋_GB2312"/>
                <w:color w:val="000000"/>
                <w:sz w:val="28"/>
                <w:szCs w:val="28"/>
              </w:rPr>
              <w:t>主要先进事迹简介</w:t>
            </w:r>
          </w:p>
        </w:tc>
      </w:tr>
      <w:tr w14:paraId="06FC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1A4503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我受单位选派前往柳城县旗山村担任驻村工作队员。期满后，怀着对基层工作的热忱，我主动请缨接续驻村，赴柳城县对河村担任驻村第一书记。这段经历让我深刻领悟到乡村振兴战略的重大意义，更在服务群众、推动发展的点滴中，践行着共产党员的初心和使命。现将近年驻村工作情况汇报如下：</w:t>
            </w:r>
          </w:p>
          <w:p w14:paraId="2805EB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 w:val="0"/>
                <w:bCs w:val="0"/>
                <w:sz w:val="24"/>
                <w:szCs w:val="24"/>
              </w:rPr>
              <w:t>一、党建引领强根基，筑牢乡村振兴战斗堡垒</w:t>
            </w:r>
            <w:r>
              <w:rPr>
                <w:rFonts w:hint="eastAsia" w:ascii="仿宋" w:hAnsi="仿宋" w:eastAsia="仿宋" w:cs="仿宋"/>
                <w:b w:val="0"/>
                <w:bCs w:val="0"/>
                <w:sz w:val="24"/>
                <w:szCs w:val="24"/>
                <w:lang w:eastAsia="zh-CN"/>
              </w:rPr>
              <w:t>。</w:t>
            </w:r>
            <w:r>
              <w:rPr>
                <w:rFonts w:hint="eastAsia" w:ascii="仿宋" w:hAnsi="仿宋" w:eastAsia="仿宋" w:cs="仿宋"/>
                <w:sz w:val="24"/>
                <w:szCs w:val="24"/>
                <w:lang w:val="en-US" w:eastAsia="zh-CN"/>
              </w:rPr>
              <w:t>在班子建设方面，全力协助村党组织书记开展工作，积极组织开展各类学习交流活动，增强班子成员间的凝聚力和协作能力，不断提升班子的决策水平和执行力。在党员队伍建设上，严格党员教育管理，定期组织“三会一课”、主题党日等活动。注重在优秀青年、致富带头人中发展党员，为党组织注入新鲜血液。目前，党总支部现有正式党员71名，预备党员1名。2023年，村党总支部荣获柳州市“五星”级党组织称号。</w:t>
            </w:r>
          </w:p>
          <w:p w14:paraId="0E2C59A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二</w:t>
            </w:r>
            <w:r>
              <w:rPr>
                <w:rFonts w:hint="eastAsia" w:ascii="仿宋" w:hAnsi="仿宋" w:eastAsia="仿宋" w:cs="仿宋"/>
                <w:sz w:val="24"/>
                <w:szCs w:val="24"/>
              </w:rPr>
              <w:t>、巩固脱贫防返贫，托起群众稳稳的幸福</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将巩固脱贫攻坚成果作为工作底线，持续紧盯脱贫户生产生活，健全防止返贫动态监测和精准帮扶机制。两年来成效显著：1、落实产业奖补224户，发放资金58.94万元；2、截止2024年底，小额信贷存量59户，贷款金额275.69万元；3、教育帮扶覆盖广，发放雨露计划补助72人9.98万元，家庭经济困难学生生活补助131人9.89万元；4、完成基础设施建设项目12个，投入资金253.58万元；5、就业帮扶见实效，开发公益岗92个，解决了92名脱贫户的就业；落实交通补110人3.54万元，稳岗补115人9.64万元，助力群众稳定增收。</w:t>
            </w:r>
          </w:p>
          <w:p w14:paraId="038097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三、产业发展谋新篇，激活乡村振兴内生动力</w:t>
            </w:r>
            <w:r>
              <w:rPr>
                <w:rFonts w:hint="eastAsia" w:ascii="仿宋" w:hAnsi="仿宋" w:eastAsia="仿宋" w:cs="仿宋"/>
                <w:sz w:val="24"/>
                <w:szCs w:val="24"/>
                <w:lang w:eastAsia="zh-CN"/>
              </w:rPr>
              <w:t>。我</w:t>
            </w:r>
            <w:r>
              <w:rPr>
                <w:rFonts w:hint="eastAsia" w:ascii="仿宋" w:hAnsi="仿宋" w:eastAsia="仿宋" w:cs="仿宋"/>
                <w:kern w:val="2"/>
                <w:sz w:val="24"/>
                <w:szCs w:val="24"/>
                <w:lang w:val="en-US" w:eastAsia="zh-CN" w:bidi="ar-SA"/>
              </w:rPr>
              <w:t>立足对河村实际，深入开展调研，充分挖掘本地资源优势，积极探索适合本村发展的产业路径。为进一步提升产业效益，邀请农业专家到村开展技术培训，推广先进适用技术，提高农业生产效率和质量。同时，大力发展乡村旅游产业，充分利用村里优美的自然风光和独特的民俗文化，打造乡村旅游品牌。积极引导群众发展农村电商，帮助农户拓宽农产品销售渠道。通过一系列举措，不仅增加了群众收入，也为乡村振兴注入了源源不断的动力。目前我们对河村种桑面积达到2800亩，养蚕户约300户，产值达到10万元以上农户约40户。依托开山寺，发展乡村旅游，增加旅游产值达到200万元。</w:t>
            </w:r>
          </w:p>
          <w:p w14:paraId="17AF25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四、乡村治理促和谐，绘就文明乡村新画卷</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两年来，协助村党组织不断完善村民自治制度，健全村规民约，积极引导村民参与村务管理，提高村民自我管理、自我教育、自我服务能力。加强法治宣传教育，通过举办法律讲座、发放宣传资料等形式，提高村民法治意识，引导村民依法办事。两年来，协助村两委处理矛盾纠纷共45起，成功调解39起。注重加强农村精神文明建设，组织开展各类文化活动，弘扬社会主义核心价值观，传承和弘扬优秀传统文化。两年来开展文化活动多达40次，包括春节活动，文艺汇演、重阳节敬老活动，“三八”节活动等。</w:t>
            </w:r>
          </w:p>
          <w:p w14:paraId="23994157">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五、</w:t>
            </w:r>
            <w:r>
              <w:rPr>
                <w:rFonts w:hint="eastAsia" w:ascii="仿宋" w:hAnsi="仿宋" w:eastAsia="仿宋" w:cs="仿宋"/>
                <w:sz w:val="24"/>
                <w:szCs w:val="24"/>
              </w:rPr>
              <w:t>为民服务践初心，架起党群连心桥</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在驻村工作中，始终把群众的利益放在首位，想群众之所想，急群众之所急。经常深入群众家中，了解群众的实际困难和需求，积极为群众办实事、解难题。无论是帮助群众解决生活中的琐事，还是协调解决产业发展中的难题，都全力以赴。在走访低保户的过程中，联系爱心人士解决对河村沙坭屯龙卿月教育经费困难问题，用实际行动筑牢党群“连心桥”。</w:t>
            </w:r>
          </w:p>
          <w:p w14:paraId="5FB98B9A">
            <w:pPr>
              <w:autoSpaceDE w:val="0"/>
              <w:spacing w:line="400" w:lineRule="exact"/>
              <w:ind w:firstLine="480" w:firstLineChars="200"/>
              <w:rPr>
                <w:rFonts w:ascii="Times New Roman" w:hAnsi="Times New Roman" w:eastAsia="仿宋_GB2312"/>
                <w:color w:val="000000"/>
                <w:sz w:val="28"/>
                <w:szCs w:val="28"/>
              </w:rPr>
            </w:pPr>
            <w:r>
              <w:rPr>
                <w:rFonts w:hint="eastAsia" w:ascii="仿宋" w:hAnsi="仿宋" w:eastAsia="仿宋" w:cs="仿宋"/>
                <w:kern w:val="2"/>
                <w:sz w:val="24"/>
                <w:szCs w:val="24"/>
                <w:lang w:val="en-US" w:eastAsia="zh-CN" w:bidi="ar-SA"/>
              </w:rPr>
              <w:t>回顾驻村历程，有攻坚的艰辛，更有成长的收获。未来，我将继续坚守初心，以更饱满的热情、更务实的作风投身乡村振兴，让美好蓝图在这片土地上持续铺展。</w:t>
            </w:r>
          </w:p>
        </w:tc>
      </w:tr>
    </w:tbl>
    <w:p w14:paraId="517E8F93">
      <w:pPr>
        <w:pStyle w:val="6"/>
      </w:pP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342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4259A82A">
            <w:pPr>
              <w:autoSpaceDE w:val="0"/>
              <w:spacing w:line="400" w:lineRule="exact"/>
              <w:jc w:val="center"/>
              <w:rPr>
                <w:rFonts w:ascii="Times New Roman" w:hAnsi="Times New Roman" w:eastAsia="仿宋_GB2312"/>
                <w:color w:val="000000"/>
                <w:sz w:val="28"/>
                <w:szCs w:val="28"/>
              </w:rPr>
            </w:pPr>
            <w:r>
              <w:rPr>
                <w:rFonts w:hint="eastAsia" w:ascii="仿宋_GB2312" w:hAnsi="Times New Roman" w:eastAsia="仿宋_GB2312"/>
                <w:color w:val="000000"/>
                <w:sz w:val="28"/>
                <w:szCs w:val="28"/>
                <w:lang w:eastAsia="zh-CN"/>
              </w:rPr>
              <w:t>韦凯捷</w:t>
            </w:r>
            <w:r>
              <w:rPr>
                <w:rFonts w:ascii="仿宋_GB2312" w:hAnsi="Times New Roman" w:eastAsia="仿宋_GB2312"/>
                <w:color w:val="000000"/>
                <w:sz w:val="28"/>
                <w:szCs w:val="28"/>
              </w:rPr>
              <w:t>主要先进事迹简介</w:t>
            </w:r>
          </w:p>
        </w:tc>
      </w:tr>
      <w:tr w14:paraId="627D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5DA7D2DD">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韦凯捷同志现任</w:t>
            </w:r>
            <w:bookmarkStart w:id="0" w:name="OLE_LINK2"/>
            <w:r>
              <w:rPr>
                <w:rFonts w:hint="eastAsia" w:ascii="仿宋_GB2312" w:hAnsi="仿宋_GB2312" w:eastAsia="仿宋_GB2312" w:cs="仿宋_GB2312"/>
                <w:color w:val="000000"/>
                <w:sz w:val="24"/>
                <w:szCs w:val="24"/>
              </w:rPr>
              <w:t>柳城县农业农村局帮扶股副股长</w:t>
            </w:r>
            <w:bookmarkEnd w:id="0"/>
            <w:r>
              <w:rPr>
                <w:rFonts w:hint="eastAsia" w:ascii="仿宋_GB2312" w:hAnsi="仿宋_GB2312" w:eastAsia="仿宋_GB2312" w:cs="仿宋_GB2312"/>
                <w:color w:val="000000"/>
                <w:sz w:val="24"/>
                <w:szCs w:val="24"/>
              </w:rPr>
              <w:t>。自2018年他怀着建设家乡的深厚情怀，扎根基层八年，持续奋战在脱贫攻坚与乡村振兴一线，在防返贫监测与帮扶工作中取得了突出成绩。</w:t>
            </w:r>
          </w:p>
          <w:p w14:paraId="706DD4C9">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一、勇于攻坚克难，筑牢防返贫数据基石</w:t>
            </w:r>
          </w:p>
          <w:p w14:paraId="39169D3D">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面对初期全县数据质量不高、处理效率低的困境，他迎难而上，累计清洗核对数据5.4万余条，推动柳城县数据质量2次荣获全国第一、12次位列全区第一。他自主研发</w:t>
            </w:r>
            <w:r>
              <w:rPr>
                <w:rFonts w:hint="eastAsia" w:ascii="仿宋_GB2312" w:hAnsi="仿宋_GB2312" w:eastAsia="仿宋_GB2312" w:cs="仿宋_GB2312"/>
                <w:color w:val="000000"/>
                <w:sz w:val="24"/>
                <w:szCs w:val="24"/>
                <w:lang w:eastAsia="zh-CN"/>
              </w:rPr>
              <w:t>“扶贫数据清洗”“</w:t>
            </w:r>
            <w:r>
              <w:rPr>
                <w:rFonts w:hint="eastAsia" w:ascii="仿宋_GB2312" w:hAnsi="仿宋_GB2312" w:eastAsia="仿宋_GB2312" w:cs="仿宋_GB2312"/>
                <w:color w:val="000000"/>
                <w:sz w:val="24"/>
                <w:szCs w:val="24"/>
              </w:rPr>
              <w:t>防返贫预警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等工具，构建全流程自动化管理系统，将十几天工作量压缩至15分钟完成。在支援融水县数据审核任务中，他将50天工作周期缩短至25天，保障了国家验收高质量通过。</w:t>
            </w:r>
          </w:p>
          <w:p w14:paraId="50A38445">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二、创新工作模式，构建智慧化帮扶网络</w:t>
            </w:r>
          </w:p>
          <w:p w14:paraId="1AE662F7">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2024年起，他主导设计并落地柳城县“线上网格化”和“政策推荐助手”系统，创新打造“线上网络化、线下网格化”监测帮扶柳城模式。一是推行“一户一码”工作，发放8036张“三码合一”卡片，覆盖7590户家庭，实现群众</w:t>
            </w:r>
            <w:r>
              <w:rPr>
                <w:rFonts w:hint="eastAsia" w:ascii="仿宋_GB2312" w:hAnsi="仿宋_GB2312" w:eastAsia="仿宋_GB2312" w:cs="仿宋_GB2312"/>
                <w:color w:val="000000"/>
                <w:sz w:val="24"/>
                <w:szCs w:val="24"/>
                <w:lang w:eastAsia="zh-CN"/>
              </w:rPr>
              <w:t>“扫码报贫、扫码知策”</w:t>
            </w:r>
            <w:r>
              <w:rPr>
                <w:rFonts w:hint="eastAsia" w:ascii="仿宋_GB2312" w:hAnsi="仿宋_GB2312" w:eastAsia="仿宋_GB2312" w:cs="仿宋_GB2312"/>
                <w:color w:val="000000"/>
                <w:sz w:val="24"/>
                <w:szCs w:val="24"/>
              </w:rPr>
              <w:t>。二是构建三级响应机制，推动13个部门组建工作专班，在12个乡镇设立专职窗口，126个村落实受理点，累计受理群众需求3458人次。三是打破部门壁垒，牵头制定《柳城县农村低收入人口“两项政策”衔接并轨操作手册》，为低收入人口分层分类识别和帮扶的工作机制打下基础，实现跨部门数据共享，将核查时间从1-2个月缩短至5-7天。</w:t>
            </w:r>
          </w:p>
          <w:p w14:paraId="0A8A22FA">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三、健全工作机制，培育可复制实践样板</w:t>
            </w:r>
          </w:p>
          <w:p w14:paraId="2B102EBD">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他总结提炼“防、扶、格”三字工作法：“防”字建立三维预警体系，“扶”字系统梳理109条帮扶政策，“格”字科学划分685个网格。培育的五类实践模式成效显著：古砦乡“码上办”实现高效便民，沙埔镇“联合办公”让群众“跑一次”，冲脉镇“多部门联合入户”效率提升40%，太平镇“源头数据比对”制度，避免重复救助17人次，东泉镇“双减法”精简记录报表80%。</w:t>
            </w:r>
          </w:p>
          <w:p w14:paraId="34C14C6B">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四、扎根基层实践，用心服务乡村振兴</w:t>
            </w:r>
          </w:p>
          <w:p w14:paraId="0C7DE71D">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他坚持深入基层，通过“送牌下乡+业务巡查”打通政策落地“最后一公里”。组织开展能力提升行动，培训基层干部1769人次。创新推动“万企兴万村”模式，力推“以租代赠、以聘代捐”帮扶模式，有效破解群众增收难题。</w:t>
            </w:r>
          </w:p>
          <w:p w14:paraId="2B9128E0">
            <w:pPr>
              <w:autoSpaceDE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因工作实绩突出，他先后于2021年获得县级脱贫攻坚突出贡献奖</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2020年和2024年度考核优秀。2025年，获得自治区认可并在全区做经验介绍，推广柳城县“两化”工作。该同志用实干担当展现了新时代青年干部扎根基层、服务家乡的优良风貌。</w:t>
            </w:r>
          </w:p>
          <w:p w14:paraId="6AC55969">
            <w:pPr>
              <w:autoSpaceDE w:val="0"/>
              <w:spacing w:line="400" w:lineRule="exact"/>
              <w:rPr>
                <w:rFonts w:ascii="Times New Roman" w:hAnsi="Times New Roman" w:eastAsia="仿宋_GB2312"/>
                <w:color w:val="000000"/>
                <w:sz w:val="28"/>
                <w:szCs w:val="28"/>
              </w:rPr>
            </w:pPr>
          </w:p>
        </w:tc>
      </w:tr>
    </w:tbl>
    <w:p w14:paraId="72F32E59"/>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827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23FE795F">
            <w:pPr>
              <w:autoSpaceDE w:val="0"/>
              <w:spacing w:line="40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梁决芳主要先进事迹简介</w:t>
            </w:r>
            <w:bookmarkStart w:id="1" w:name="_GoBack"/>
            <w:bookmarkEnd w:id="1"/>
          </w:p>
        </w:tc>
      </w:tr>
      <w:tr w14:paraId="07B1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7CB0FDE4">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 xml:space="preserve">（一）政治坚定，筑牢思想根基 </w:t>
            </w:r>
          </w:p>
          <w:p w14:paraId="20366FA9">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梁决芳始终将政治理论学习摆在首位，深入学习习近平新时代中国特色社会主义思想，全面贯彻党的二十大及二十届二中、三中全会精神，认真践行习近平总书记关于“三农”工作的重要论述和对广西工作的重要要求。她深刻领悟“两个确立”的决定性意义，以实际行动增强“四个意识”、坚定“四个自信”、做到“两个维护”，自觉在思想上政治上行动上同党中央保持高度一致，将理论学习成果转化为推动乡村振兴的强大动力。</w:t>
            </w:r>
          </w:p>
          <w:p w14:paraId="35947801">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（二）实干为要，赋能乡村振兴</w:t>
            </w:r>
          </w:p>
          <w:p w14:paraId="3AED8CEA">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针对村屯基础设施、产业路“老大难”问题，以</w:t>
            </w:r>
            <w:r>
              <w:rPr>
                <w:rFonts w:hint="eastAsia" w:ascii="仿宋_GB2312" w:hAnsi="仿宋_GB2312" w:eastAsia="仿宋_GB2312" w:cs="仿宋_GB2312"/>
                <w:color w:val="000000"/>
                <w:sz w:val="24"/>
                <w:szCs w:val="24"/>
                <w:lang w:val="en-US" w:eastAsia="zh-CN"/>
              </w:rPr>
              <w:t>“干”字为重。她带领全村党员干部以坚强党性筑牢基层堡垒，把党性修养需融入日常决策，将理论知识转化成干事创业的实</w:t>
            </w:r>
            <w:r>
              <w:rPr>
                <w:rFonts w:hint="eastAsia" w:ascii="仿宋_GB2312" w:hAnsi="仿宋_GB2312" w:eastAsia="仿宋_GB2312" w:cs="仿宋_GB2312"/>
                <w:color w:val="auto"/>
                <w:sz w:val="24"/>
                <w:szCs w:val="24"/>
                <w:lang w:val="en-US" w:eastAsia="zh-CN"/>
              </w:rPr>
              <w:t>际成效，以推广“四下基层”作为重要抓手，以解决群众的操心事、烦心事、揪心事作为着力点，开展干事创业项目。</w:t>
            </w:r>
            <w:r>
              <w:rPr>
                <w:rFonts w:hint="eastAsia" w:ascii="仿宋_GB2312" w:hAnsi="仿宋_GB2312" w:eastAsia="仿宋_GB2312" w:cs="仿宋_GB2312"/>
                <w:color w:val="auto"/>
                <w:sz w:val="24"/>
                <w:szCs w:val="24"/>
                <w:lang w:eastAsia="zh-CN"/>
              </w:rPr>
              <w:t>她精准对接项目资源，这</w:t>
            </w:r>
            <w:r>
              <w:rPr>
                <w:rFonts w:hint="eastAsia" w:ascii="仿宋_GB2312" w:hAnsi="仿宋_GB2312" w:eastAsia="仿宋_GB2312" w:cs="仿宋_GB2312"/>
                <w:color w:val="auto"/>
                <w:sz w:val="24"/>
                <w:szCs w:val="24"/>
                <w:lang w:val="en-US" w:eastAsia="zh-CN"/>
              </w:rPr>
              <w:t>5年来</w:t>
            </w:r>
            <w:r>
              <w:rPr>
                <w:rFonts w:hint="eastAsia" w:ascii="仿宋_GB2312" w:hAnsi="仿宋_GB2312" w:eastAsia="仿宋_GB2312" w:cs="仿宋_GB2312"/>
                <w:color w:val="auto"/>
                <w:sz w:val="24"/>
                <w:szCs w:val="24"/>
                <w:lang w:eastAsia="zh-CN"/>
              </w:rPr>
              <w:t>争取乡村振兴衔接资金</w:t>
            </w:r>
            <w:r>
              <w:rPr>
                <w:rFonts w:hint="eastAsia" w:ascii="仿宋_GB2312" w:hAnsi="仿宋_GB2312" w:eastAsia="仿宋_GB2312" w:cs="仿宋_GB2312"/>
                <w:color w:val="auto"/>
                <w:sz w:val="24"/>
                <w:szCs w:val="24"/>
                <w:lang w:val="en-US" w:eastAsia="zh-CN"/>
              </w:rPr>
              <w:t>316</w:t>
            </w:r>
            <w:r>
              <w:rPr>
                <w:rFonts w:hint="eastAsia" w:ascii="仿宋_GB2312" w:hAnsi="仿宋_GB2312" w:eastAsia="仿宋_GB2312" w:cs="仿宋_GB2312"/>
                <w:color w:val="auto"/>
                <w:sz w:val="24"/>
                <w:szCs w:val="24"/>
                <w:lang w:eastAsia="zh-CN"/>
              </w:rPr>
              <w:t>万元，建设产业硬化路、水渠、饮水工程；依托一事一议、运维、库区移民、集体经济项目资金</w:t>
            </w:r>
            <w:r>
              <w:rPr>
                <w:rFonts w:hint="eastAsia" w:ascii="仿宋_GB2312" w:hAnsi="仿宋_GB2312" w:eastAsia="仿宋_GB2312" w:cs="仿宋_GB2312"/>
                <w:color w:val="auto"/>
                <w:sz w:val="24"/>
                <w:szCs w:val="24"/>
                <w:lang w:val="en-US" w:eastAsia="zh-CN"/>
              </w:rPr>
              <w:t>344万元</w:t>
            </w:r>
            <w:r>
              <w:rPr>
                <w:rFonts w:hint="eastAsia" w:ascii="仿宋_GB2312" w:hAnsi="仿宋_GB2312" w:eastAsia="仿宋_GB2312" w:cs="仿宋_GB2312"/>
                <w:color w:val="auto"/>
                <w:sz w:val="24"/>
                <w:szCs w:val="24"/>
                <w:lang w:eastAsia="zh-CN"/>
              </w:rPr>
              <w:t>建成</w:t>
            </w:r>
            <w:r>
              <w:rPr>
                <w:rFonts w:hint="eastAsia" w:ascii="仿宋_GB2312" w:hAnsi="仿宋_GB2312" w:eastAsia="仿宋_GB2312" w:cs="仿宋_GB2312"/>
                <w:color w:val="auto"/>
                <w:sz w:val="24"/>
                <w:szCs w:val="24"/>
                <w:lang w:val="en-US" w:eastAsia="zh-CN"/>
              </w:rPr>
              <w:t>水土防洪治理项目、硬化路、</w:t>
            </w:r>
            <w:r>
              <w:rPr>
                <w:rFonts w:hint="eastAsia" w:ascii="仿宋_GB2312" w:hAnsi="仿宋_GB2312" w:eastAsia="仿宋_GB2312" w:cs="仿宋_GB2312"/>
                <w:color w:val="auto"/>
                <w:sz w:val="24"/>
                <w:szCs w:val="24"/>
                <w:lang w:eastAsia="zh-CN"/>
              </w:rPr>
              <w:t>篮球场硬化、亮化工程、便民小广场、便民健身器材等惠民设施。她始终</w:t>
            </w:r>
            <w:r>
              <w:rPr>
                <w:rFonts w:hint="eastAsia" w:ascii="仿宋_GB2312" w:hAnsi="仿宋_GB2312" w:eastAsia="仿宋_GB2312" w:cs="仿宋_GB2312"/>
                <w:color w:val="auto"/>
                <w:sz w:val="24"/>
                <w:szCs w:val="24"/>
                <w:lang w:val="en-US" w:eastAsia="zh-CN"/>
              </w:rPr>
              <w:t>把惠民生、暖民心、顺民意的工作做到群众心坎上。她还是养蚕能手，从2005年回村里种桑养蚕，在养蚕15年当中不仅带动了30户村民加入了养蚕事业，还“以身示范，倾囊相授”。通过入户讲解、手把手指导，积极为蚕农答疑解惑,将技术无偿分享给村民，村民们多了一份养蚕的收入。积极引导和帮助建档立卡户大力发展种植业和养殖业，为脱贫户增加收</w:t>
            </w:r>
            <w:r>
              <w:rPr>
                <w:rFonts w:hint="eastAsia" w:ascii="仿宋_GB2312" w:hAnsi="仿宋_GB2312" w:eastAsia="仿宋_GB2312" w:cs="仿宋_GB2312"/>
                <w:color w:val="000000"/>
                <w:sz w:val="24"/>
                <w:szCs w:val="24"/>
                <w:lang w:val="en-US" w:eastAsia="zh-CN"/>
              </w:rPr>
              <w:t>入申请产业补助项目资金约60万元。随着桑蚕农户越来越多，村民发展桑蚕业的热情越发高涨，如今种桑养蚕早已成了黄冲村村民的主要收入来源和支柱产业。</w:t>
            </w:r>
          </w:p>
          <w:p w14:paraId="246F8A4F">
            <w:pPr>
              <w:keepNext w:val="0"/>
              <w:keepLines w:val="0"/>
              <w:pageBreakBefore w:val="0"/>
              <w:widowControl w:val="0"/>
              <w:numPr>
                <w:ilvl w:val="0"/>
                <w:numId w:val="1"/>
              </w:numPr>
              <w:kinsoku/>
              <w:wordWrap/>
              <w:overflowPunct/>
              <w:topLinePunct w:val="0"/>
              <w:autoSpaceDE w:val="0"/>
              <w:autoSpaceDN/>
              <w:bidi w:val="0"/>
              <w:adjustRightInd/>
              <w:snapToGrid/>
              <w:spacing w:line="360" w:lineRule="exact"/>
              <w:ind w:firstLine="480" w:firstLineChars="2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心系群众，勇于担当</w:t>
            </w:r>
          </w:p>
          <w:p w14:paraId="1FC19E2D">
            <w:pPr>
              <w:keepNext w:val="0"/>
              <w:keepLines w:val="0"/>
              <w:pageBreakBefore w:val="0"/>
              <w:widowControl w:val="0"/>
              <w:numPr>
                <w:ilvl w:val="0"/>
                <w:numId w:val="0"/>
              </w:numPr>
              <w:kinsoku/>
              <w:wordWrap/>
              <w:overflowPunct/>
              <w:topLinePunct w:val="0"/>
              <w:autoSpaceDE w:val="0"/>
              <w:autoSpaceDN/>
              <w:bidi w:val="0"/>
              <w:adjustRightInd/>
              <w:snapToGrid/>
              <w:spacing w:line="36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她时刻想群众之所想、急群众之所急，不使广大群众产生“陌生感”和“距离感”，切实做到“从群众中来、到群众中去”，坚持把关注民生、为民排忧解难放在首位。通过入户走访、开展活动等方式宣传惠民政策。她时刻关注弱势群体，为群众代办医保、高龄、养老认证等积极为村民解决实际问题。带头解放思想，牢固树立“重在行动、贵在落实”的思想理念，要把解放思想大讨论与行动结</w:t>
            </w:r>
            <w:r>
              <w:rPr>
                <w:rFonts w:hint="eastAsia" w:ascii="仿宋_GB2312" w:hAnsi="仿宋_GB2312" w:eastAsia="仿宋_GB2312" w:cs="仿宋_GB2312"/>
                <w:color w:val="000000"/>
                <w:sz w:val="24"/>
                <w:szCs w:val="24"/>
                <w:lang w:eastAsia="zh-CN"/>
              </w:rPr>
              <w:t>合起来，与自</w:t>
            </w:r>
            <w:r>
              <w:rPr>
                <w:rFonts w:hint="eastAsia" w:ascii="仿宋_GB2312" w:hAnsi="仿宋_GB2312" w:eastAsia="仿宋_GB2312" w:cs="仿宋_GB2312"/>
                <w:color w:val="000000"/>
                <w:sz w:val="24"/>
                <w:szCs w:val="24"/>
                <w:lang w:val="en-US" w:eastAsia="zh-CN"/>
              </w:rPr>
              <w:t>已</w:t>
            </w:r>
            <w:r>
              <w:rPr>
                <w:rFonts w:hint="eastAsia" w:ascii="仿宋_GB2312" w:hAnsi="仿宋_GB2312" w:eastAsia="仿宋_GB2312" w:cs="仿宋_GB2312"/>
                <w:color w:val="000000"/>
                <w:sz w:val="24"/>
                <w:szCs w:val="24"/>
                <w:lang w:eastAsia="zh-CN"/>
              </w:rPr>
              <w:t>的工作实践结合起来，转变观念，增加服务意识。实现自己从“干部”到“工作人员”再到“服务员”的角色转变，更好地服务于国家，服务于</w:t>
            </w:r>
            <w:r>
              <w:rPr>
                <w:rFonts w:hint="eastAsia" w:ascii="仿宋_GB2312" w:hAnsi="仿宋_GB2312" w:eastAsia="仿宋_GB2312" w:cs="仿宋_GB2312"/>
                <w:color w:val="000000"/>
                <w:sz w:val="24"/>
                <w:szCs w:val="24"/>
                <w:lang w:val="en-US" w:eastAsia="zh-CN"/>
              </w:rPr>
              <w:t>民，并且要主动作为，敢于顶真碰硬，不怕得罪人。上级交办的事情，她不讲借口，提速提效，第一时间处理好;上级布置的工作，她主动介入，做好沟通、协调。她用一步一个脚印干，用实实在在的成效践行担当。</w:t>
            </w:r>
          </w:p>
          <w:p w14:paraId="5DF2F6F1">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Times New Roman" w:hAnsi="Times New Roman" w:eastAsia="仿宋_GB2312" w:cs="Times New Roman"/>
                <w:color w:val="000000"/>
                <w:sz w:val="21"/>
                <w:szCs w:val="21"/>
                <w:lang w:eastAsia="zh-CN"/>
              </w:rPr>
            </w:pPr>
            <w:r>
              <w:rPr>
                <w:rFonts w:hint="eastAsia" w:ascii="仿宋_GB2312" w:hAnsi="仿宋_GB2312" w:eastAsia="仿宋_GB2312" w:cs="仿宋_GB2312"/>
                <w:color w:val="000000"/>
                <w:sz w:val="24"/>
                <w:szCs w:val="24"/>
                <w:lang w:val="en-US" w:eastAsia="zh-CN"/>
              </w:rPr>
              <w:t>“她做事公平公正，谁家有困难都帮，是我们信任的‘主心骨’”，村民这样评价她。她将个人理想融入乡村振兴事业，用实干诠释忠诚，以创新引领发展，是新时代基层干部的优秀代表。</w:t>
            </w:r>
          </w:p>
        </w:tc>
      </w:tr>
    </w:tbl>
    <w:p w14:paraId="5E914BAA"/>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E3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A5B7E">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DA5B7E">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8E7CC"/>
    <w:multiLevelType w:val="singleLevel"/>
    <w:tmpl w:val="8B48E7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0323A"/>
    <w:rsid w:val="27C437F7"/>
    <w:rsid w:val="4DE0323A"/>
    <w:rsid w:val="796B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customStyle="1" w:styleId="7">
    <w:name w:val="BodyText"/>
    <w:basedOn w:val="1"/>
    <w:next w:val="8"/>
    <w:qFormat/>
    <w:uiPriority w:val="0"/>
    <w:pPr>
      <w:ind w:left="102"/>
      <w:textAlignment w:val="baseline"/>
    </w:pPr>
    <w:rPr>
      <w:rFonts w:ascii="宋体" w:hAnsi="宋体"/>
      <w:sz w:val="29"/>
    </w:rPr>
  </w:style>
  <w:style w:type="paragraph" w:customStyle="1" w:styleId="8">
    <w:name w:val="181"/>
    <w:next w:val="1"/>
    <w:qFormat/>
    <w:uiPriority w:val="0"/>
    <w:pPr>
      <w:widowControl w:val="0"/>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5743</Words>
  <Characters>5989</Characters>
  <Lines>0</Lines>
  <Paragraphs>0</Paragraphs>
  <TotalTime>3</TotalTime>
  <ScaleCrop>false</ScaleCrop>
  <LinksUpToDate>false</LinksUpToDate>
  <CharactersWithSpaces>5991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2025-10-15T00:47:00Z</dcterms:created>
  <dc:creator>Mr Millet</dc:creator>
  <cp:lastModifiedBy>Mr Millet</cp:lastModifiedBy>
  <dcterms:modified xsi:type="dcterms:W3CDTF">2025-10-15T01:08:23Z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2A13FFCC56B54F9395CD2527DDBFFC62_11</vt:lpwstr>
  </property>
  <property fmtid="{D5CDD505-2E9C-101B-9397-08002B2CF9AE}" pid="4" name="KSOTemplateDocerSaveRecord">
    <vt:lpwstr>eyJoZGlkIjoiZWZkNWQ3YWExYmJhNWY1ZDUxNzI5OTY1YzE4Nzk5NjUiLCJ1c2VySWQiOiIyOTUwNjAxODIifQ==</vt:lpwstr>
  </property>
</Properties>
</file>